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2733" w14:textId="02ED9B29" w:rsidR="007349F7" w:rsidRDefault="007349F7" w:rsidP="007349F7">
      <w:r>
        <w:rPr>
          <w:noProof/>
        </w:rPr>
        <w:drawing>
          <wp:inline distT="0" distB="0" distL="0" distR="0" wp14:anchorId="074634FC" wp14:editId="0B4576DC">
            <wp:extent cx="8892540" cy="1899920"/>
            <wp:effectExtent l="0" t="0" r="3810" b="508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2540" cy="1899920"/>
                    </a:xfrm>
                    <a:prstGeom prst="rect">
                      <a:avLst/>
                    </a:prstGeom>
                    <a:noFill/>
                    <a:ln>
                      <a:noFill/>
                    </a:ln>
                  </pic:spPr>
                </pic:pic>
              </a:graphicData>
            </a:graphic>
          </wp:inline>
        </w:drawing>
      </w:r>
    </w:p>
    <w:p w14:paraId="05D595E4" w14:textId="77777777" w:rsidR="007349F7" w:rsidRDefault="007349F7" w:rsidP="007349F7"/>
    <w:p w14:paraId="6DE3EE71" w14:textId="77777777" w:rsidR="007349F7" w:rsidRDefault="007349F7" w:rsidP="007349F7">
      <w:pPr>
        <w:spacing w:after="0"/>
        <w:sectPr w:rsidR="007349F7">
          <w:pgSz w:w="16838" w:h="23811"/>
          <w:pgMar w:top="1417" w:right="1417" w:bottom="1417" w:left="1417" w:header="708" w:footer="708" w:gutter="0"/>
          <w:cols w:space="708"/>
        </w:sectPr>
      </w:pPr>
    </w:p>
    <w:p w14:paraId="5C3F621B" w14:textId="77777777" w:rsidR="007349F7" w:rsidRDefault="007349F7" w:rsidP="007349F7">
      <w:pPr>
        <w:pBdr>
          <w:top w:val="single" w:sz="4" w:space="1" w:color="auto"/>
          <w:left w:val="single" w:sz="4" w:space="4" w:color="auto"/>
          <w:bottom w:val="single" w:sz="4" w:space="1" w:color="auto"/>
          <w:right w:val="single" w:sz="4" w:space="4" w:color="auto"/>
        </w:pBdr>
        <w:ind w:right="-15"/>
        <w:jc w:val="center"/>
        <w:rPr>
          <w:rFonts w:ascii="Cambria" w:hAnsi="Cambria" w:cs="Times New Roman"/>
          <w:b/>
          <w:bCs/>
          <w:color w:val="FF0000"/>
          <w:sz w:val="52"/>
          <w:szCs w:val="52"/>
        </w:rPr>
      </w:pPr>
      <w:r>
        <w:rPr>
          <w:rFonts w:ascii="Cambria" w:hAnsi="Cambria" w:cs="Times New Roman"/>
          <w:b/>
          <w:bCs/>
          <w:color w:val="FF0000"/>
          <w:sz w:val="52"/>
          <w:szCs w:val="52"/>
        </w:rPr>
        <w:t xml:space="preserve">Oznámení o příštím </w:t>
      </w:r>
      <w:proofErr w:type="gramStart"/>
      <w:r>
        <w:rPr>
          <w:rFonts w:ascii="Cambria" w:hAnsi="Cambria" w:cs="Times New Roman"/>
          <w:b/>
          <w:bCs/>
          <w:color w:val="FF0000"/>
          <w:sz w:val="52"/>
          <w:szCs w:val="52"/>
        </w:rPr>
        <w:t>termínu  zasedání</w:t>
      </w:r>
      <w:proofErr w:type="gramEnd"/>
      <w:r>
        <w:rPr>
          <w:rFonts w:ascii="Cambria" w:hAnsi="Cambria" w:cs="Times New Roman"/>
          <w:b/>
          <w:bCs/>
          <w:color w:val="FF0000"/>
          <w:sz w:val="52"/>
          <w:szCs w:val="52"/>
        </w:rPr>
        <w:t xml:space="preserve">  zastupitelstva</w:t>
      </w:r>
    </w:p>
    <w:p w14:paraId="06A385CC" w14:textId="77777777" w:rsidR="007349F7" w:rsidRDefault="007349F7" w:rsidP="007349F7">
      <w:pPr>
        <w:ind w:right="-284"/>
        <w:jc w:val="both"/>
        <w:rPr>
          <w:rFonts w:ascii="Cambria" w:hAnsi="Cambria" w:cs="Times New Roman"/>
          <w:sz w:val="44"/>
          <w:szCs w:val="44"/>
        </w:rPr>
      </w:pPr>
      <w:r>
        <w:rPr>
          <w:rFonts w:ascii="Cambria" w:hAnsi="Cambria" w:cs="Times New Roman"/>
          <w:sz w:val="44"/>
          <w:szCs w:val="44"/>
        </w:rPr>
        <w:t xml:space="preserve">Zveme všechny občany na další veřejné zasedání zastupitelstva obce, které se koná </w:t>
      </w:r>
      <w:r>
        <w:rPr>
          <w:rFonts w:ascii="Cambria" w:hAnsi="Cambria" w:cs="Times New Roman"/>
          <w:b/>
          <w:sz w:val="44"/>
          <w:szCs w:val="44"/>
        </w:rPr>
        <w:t xml:space="preserve">ve středu 21. dubna 2021 </w:t>
      </w:r>
      <w:r>
        <w:rPr>
          <w:rFonts w:ascii="Cambria" w:hAnsi="Cambria" w:cs="Times New Roman"/>
          <w:sz w:val="44"/>
          <w:szCs w:val="44"/>
        </w:rPr>
        <w:t>od 17:00 hodin v sálu obecního úřadu Rozvadov.</w:t>
      </w:r>
    </w:p>
    <w:p w14:paraId="4A508A5F" w14:textId="77777777" w:rsidR="007349F7" w:rsidRDefault="007349F7" w:rsidP="007349F7">
      <w:pPr>
        <w:ind w:right="-284"/>
        <w:jc w:val="both"/>
        <w:rPr>
          <w:rFonts w:ascii="Cambria" w:hAnsi="Cambria" w:cs="Times New Roman"/>
          <w:sz w:val="44"/>
          <w:szCs w:val="44"/>
        </w:rPr>
      </w:pPr>
    </w:p>
    <w:p w14:paraId="0ED93F3F" w14:textId="77777777" w:rsidR="007349F7" w:rsidRDefault="007349F7" w:rsidP="007349F7">
      <w:pPr>
        <w:pStyle w:val="-wm-msonormal"/>
        <w:pBdr>
          <w:top w:val="single" w:sz="4" w:space="1" w:color="auto"/>
          <w:left w:val="single" w:sz="4" w:space="4" w:color="auto"/>
          <w:bottom w:val="single" w:sz="4" w:space="1" w:color="auto"/>
          <w:right w:val="single" w:sz="4" w:space="4" w:color="auto"/>
        </w:pBdr>
        <w:shd w:val="clear" w:color="auto" w:fill="FFFFFF"/>
        <w:spacing w:before="240" w:beforeAutospacing="0" w:after="0" w:afterAutospacing="0" w:line="276" w:lineRule="auto"/>
        <w:jc w:val="center"/>
        <w:rPr>
          <w:rFonts w:ascii="Cambria" w:hAnsi="Cambria"/>
          <w:b/>
          <w:bCs/>
          <w:color w:val="00B050"/>
          <w:sz w:val="48"/>
          <w:szCs w:val="48"/>
        </w:rPr>
      </w:pPr>
      <w:r>
        <w:rPr>
          <w:rFonts w:ascii="Cambria" w:hAnsi="Cambria"/>
          <w:b/>
          <w:bCs/>
          <w:color w:val="00B050"/>
          <w:sz w:val="48"/>
          <w:szCs w:val="48"/>
        </w:rPr>
        <w:t>Jak se naše obec v roce 2020 podílela na ochraně životního prostředí?</w:t>
      </w:r>
    </w:p>
    <w:p w14:paraId="3F5C1A78" w14:textId="77777777" w:rsidR="007349F7" w:rsidRDefault="007349F7" w:rsidP="007349F7">
      <w:pPr>
        <w:pStyle w:val="-wm-msonormal"/>
        <w:shd w:val="clear" w:color="auto" w:fill="FFFFFF"/>
        <w:spacing w:before="240" w:beforeAutospacing="0" w:after="0" w:afterAutospacing="0"/>
        <w:jc w:val="both"/>
        <w:rPr>
          <w:rFonts w:ascii="Cambria" w:hAnsi="Cambria"/>
          <w:color w:val="000000"/>
          <w:sz w:val="40"/>
          <w:szCs w:val="40"/>
        </w:rPr>
      </w:pPr>
      <w:bookmarkStart w:id="0" w:name="_Hlk54381576"/>
      <w:r>
        <w:rPr>
          <w:rFonts w:ascii="Cambria" w:hAnsi="Cambria"/>
          <w:color w:val="000000"/>
          <w:sz w:val="40"/>
          <w:szCs w:val="40"/>
        </w:rPr>
        <w:t>Díky svým obyvatelům se</w:t>
      </w:r>
      <w:r>
        <w:rPr>
          <w:rFonts w:ascii="Cambria" w:hAnsi="Cambria"/>
          <w:color w:val="000000"/>
          <w:sz w:val="40"/>
          <w:szCs w:val="40"/>
          <w:lang w:val="en-US"/>
        </w:rPr>
        <w:t xml:space="preserve"> </w:t>
      </w:r>
      <w:proofErr w:type="spellStart"/>
      <w:r>
        <w:rPr>
          <w:rFonts w:ascii="Cambria" w:hAnsi="Cambria"/>
          <w:color w:val="000000"/>
          <w:sz w:val="40"/>
          <w:szCs w:val="40"/>
          <w:lang w:val="en-US"/>
        </w:rPr>
        <w:t>Obec</w:t>
      </w:r>
      <w:proofErr w:type="spellEnd"/>
      <w:r>
        <w:rPr>
          <w:rFonts w:ascii="Cambria" w:hAnsi="Cambria"/>
          <w:color w:val="000000"/>
          <w:sz w:val="40"/>
          <w:szCs w:val="40"/>
          <w:lang w:val="en-US"/>
        </w:rPr>
        <w:t xml:space="preserve"> </w:t>
      </w:r>
      <w:proofErr w:type="spellStart"/>
      <w:r>
        <w:rPr>
          <w:rFonts w:ascii="Cambria" w:hAnsi="Cambria"/>
          <w:color w:val="000000"/>
          <w:sz w:val="40"/>
          <w:szCs w:val="40"/>
          <w:lang w:val="en-US"/>
        </w:rPr>
        <w:t>Rozvadov</w:t>
      </w:r>
      <w:proofErr w:type="spellEnd"/>
      <w:r>
        <w:rPr>
          <w:rFonts w:ascii="Cambria" w:hAnsi="Cambria"/>
          <w:color w:val="000000"/>
          <w:sz w:val="40"/>
          <w:szCs w:val="40"/>
        </w:rPr>
        <w:t xml:space="preserve"> může v roce 2020 pochlubit sběrem starého elektra určeného ke zpětnému odběru a recyklaci o hmotnosti </w:t>
      </w:r>
      <w:r>
        <w:rPr>
          <w:rFonts w:ascii="Cambria" w:hAnsi="Cambria"/>
          <w:color w:val="000000"/>
          <w:sz w:val="40"/>
          <w:szCs w:val="40"/>
          <w:lang w:val="en-US"/>
        </w:rPr>
        <w:t xml:space="preserve">3,86 </w:t>
      </w:r>
      <w:r>
        <w:rPr>
          <w:rFonts w:ascii="Cambria" w:hAnsi="Cambria"/>
          <w:color w:val="000000"/>
          <w:sz w:val="40"/>
          <w:szCs w:val="40"/>
        </w:rPr>
        <w:t xml:space="preserve">t. </w:t>
      </w:r>
      <w:r>
        <w:rPr>
          <w:rFonts w:ascii="Cambria" w:hAnsi="Cambria"/>
          <w:b/>
          <w:bCs/>
          <w:color w:val="000000"/>
          <w:sz w:val="40"/>
          <w:szCs w:val="40"/>
        </w:rPr>
        <w:t xml:space="preserve">Na každého obyvatele tak připadá 4,84 kg vysloužilých spotřebičů. </w:t>
      </w:r>
      <w:bookmarkEnd w:id="0"/>
      <w:r>
        <w:rPr>
          <w:rFonts w:ascii="Cambria" w:hAnsi="Cambria"/>
          <w:color w:val="000000"/>
          <w:sz w:val="40"/>
          <w:szCs w:val="40"/>
        </w:rPr>
        <w:t>Byla tím uspořena spotřeba elektřiny a produkce skleníkových plynů, celosvětově omezena těžba ropy a železné rudy, a recyklací se pokryla i část dodávek mědi nebo hliníku pro průmyslovou výrobu.</w:t>
      </w:r>
    </w:p>
    <w:p w14:paraId="4B704B7B" w14:textId="77777777" w:rsidR="007349F7" w:rsidRDefault="007349F7" w:rsidP="007349F7">
      <w:pPr>
        <w:pStyle w:val="-wm-msonormal"/>
        <w:shd w:val="clear" w:color="auto" w:fill="FFFFFF"/>
        <w:spacing w:before="240" w:beforeAutospacing="0" w:after="0" w:afterAutospacing="0"/>
        <w:jc w:val="both"/>
        <w:rPr>
          <w:rFonts w:ascii="Cambria" w:hAnsi="Cambria"/>
          <w:color w:val="000000"/>
          <w:sz w:val="40"/>
          <w:szCs w:val="40"/>
        </w:rPr>
      </w:pPr>
      <w:r>
        <w:rPr>
          <w:rFonts w:ascii="Cambria" w:hAnsi="Cambria"/>
          <w:color w:val="000000"/>
          <w:sz w:val="40"/>
          <w:szCs w:val="40"/>
        </w:rPr>
        <w:t xml:space="preserve">Konkrétní přínos obyvatel vyčísluje </w:t>
      </w:r>
      <w:r>
        <w:rPr>
          <w:rFonts w:ascii="Cambria" w:hAnsi="Cambria"/>
          <w:i/>
          <w:color w:val="000000"/>
          <w:sz w:val="40"/>
          <w:szCs w:val="40"/>
        </w:rPr>
        <w:t>Osvědčení o podílu na zlepšení životního prostředí</w:t>
      </w:r>
      <w:r>
        <w:rPr>
          <w:rFonts w:ascii="Cambria" w:hAnsi="Cambria"/>
          <w:color w:val="000000"/>
          <w:sz w:val="40"/>
          <w:szCs w:val="40"/>
        </w:rPr>
        <w:t xml:space="preserve">, které na základě dosažených výsledků vystavil kolektivní systém pro sběr a recyklaci vysloužilých spotřebičů </w:t>
      </w:r>
      <w:proofErr w:type="spellStart"/>
      <w:r>
        <w:rPr>
          <w:rFonts w:ascii="Cambria" w:hAnsi="Cambria"/>
          <w:color w:val="000000"/>
          <w:sz w:val="40"/>
          <w:szCs w:val="40"/>
        </w:rPr>
        <w:t>Elektrowin</w:t>
      </w:r>
      <w:proofErr w:type="spellEnd"/>
      <w:r>
        <w:rPr>
          <w:rFonts w:ascii="Cambria" w:hAnsi="Cambria"/>
          <w:color w:val="000000"/>
          <w:sz w:val="40"/>
          <w:szCs w:val="40"/>
        </w:rPr>
        <w:t>.</w:t>
      </w:r>
    </w:p>
    <w:p w14:paraId="2E0C7804" w14:textId="77777777" w:rsidR="007349F7" w:rsidRDefault="007349F7" w:rsidP="007349F7">
      <w:pPr>
        <w:pStyle w:val="-wm-msonormal"/>
        <w:shd w:val="clear" w:color="auto" w:fill="FFFFFF"/>
        <w:spacing w:before="240" w:beforeAutospacing="0" w:after="240" w:afterAutospacing="0"/>
        <w:jc w:val="both"/>
        <w:rPr>
          <w:rFonts w:ascii="Cambria" w:hAnsi="Cambria" w:cstheme="minorHAnsi"/>
          <w:color w:val="000000"/>
          <w:sz w:val="40"/>
          <w:szCs w:val="40"/>
        </w:rPr>
      </w:pPr>
      <w:r>
        <w:rPr>
          <w:rFonts w:ascii="Cambria" w:hAnsi="Cambria" w:cstheme="minorHAnsi"/>
          <w:color w:val="000000"/>
          <w:sz w:val="40"/>
          <w:szCs w:val="40"/>
        </w:rPr>
        <w:t>Vyplývá z něj, že díky obyvatelům došlo za rok 2020 k úspoře produkce CO</w:t>
      </w:r>
      <w:r>
        <w:rPr>
          <w:rFonts w:ascii="Cambria" w:hAnsi="Cambria" w:cstheme="minorHAnsi"/>
          <w:color w:val="000000"/>
          <w:sz w:val="40"/>
          <w:szCs w:val="40"/>
          <w:vertAlign w:val="subscript"/>
        </w:rPr>
        <w:t xml:space="preserve">2 </w:t>
      </w:r>
      <w:r>
        <w:rPr>
          <w:rFonts w:ascii="Cambria" w:hAnsi="Cambria" w:cstheme="minorHAnsi"/>
          <w:color w:val="000000"/>
          <w:sz w:val="40"/>
          <w:szCs w:val="40"/>
        </w:rPr>
        <w:t>o 46,06 tun. Víte kolik smrků pohltí stejné množství CO</w:t>
      </w:r>
      <w:r>
        <w:rPr>
          <w:rFonts w:ascii="Cambria" w:hAnsi="Cambria" w:cstheme="minorHAnsi"/>
          <w:color w:val="000000"/>
          <w:sz w:val="40"/>
          <w:szCs w:val="40"/>
          <w:vertAlign w:val="subscript"/>
        </w:rPr>
        <w:t>2</w:t>
      </w:r>
      <w:r>
        <w:rPr>
          <w:rFonts w:ascii="Cambria" w:hAnsi="Cambria" w:cstheme="minorHAnsi"/>
          <w:color w:val="000000"/>
          <w:sz w:val="40"/>
          <w:szCs w:val="40"/>
        </w:rPr>
        <w:t>? 18 ks.</w:t>
      </w:r>
    </w:p>
    <w:p w14:paraId="2F64EC20" w14:textId="77777777" w:rsidR="007349F7" w:rsidRDefault="007349F7" w:rsidP="007349F7">
      <w:pPr>
        <w:spacing w:after="240" w:line="240" w:lineRule="auto"/>
        <w:jc w:val="both"/>
        <w:rPr>
          <w:rFonts w:ascii="Cambria" w:hAnsi="Cambria"/>
          <w:sz w:val="40"/>
          <w:szCs w:val="40"/>
        </w:rPr>
      </w:pPr>
      <w:r>
        <w:rPr>
          <w:rFonts w:ascii="Cambria" w:hAnsi="Cambria"/>
          <w:sz w:val="40"/>
          <w:szCs w:val="40"/>
        </w:rPr>
        <w:t xml:space="preserve">Nebylo nutné vytěžit 2 262,99 litrů ropy.  Představte si, že z tohoto množství se pokryje spotřeba pohonných hmot auta např. na cestu z Prahy do Brna po dálnici D1 a to </w:t>
      </w:r>
      <w:proofErr w:type="gramStart"/>
      <w:r>
        <w:rPr>
          <w:rFonts w:ascii="Cambria" w:hAnsi="Cambria"/>
          <w:sz w:val="40"/>
          <w:szCs w:val="40"/>
        </w:rPr>
        <w:t>85 krát</w:t>
      </w:r>
      <w:proofErr w:type="gramEnd"/>
      <w:r>
        <w:rPr>
          <w:rFonts w:ascii="Cambria" w:hAnsi="Cambria"/>
          <w:sz w:val="40"/>
          <w:szCs w:val="40"/>
        </w:rPr>
        <w:t>.</w:t>
      </w:r>
    </w:p>
    <w:p w14:paraId="4DC343B8" w14:textId="77777777" w:rsidR="007349F7" w:rsidRDefault="007349F7" w:rsidP="007349F7">
      <w:pPr>
        <w:spacing w:line="240" w:lineRule="auto"/>
        <w:jc w:val="both"/>
        <w:rPr>
          <w:rFonts w:ascii="Cambria" w:hAnsi="Cambria"/>
          <w:sz w:val="40"/>
          <w:szCs w:val="40"/>
        </w:rPr>
      </w:pPr>
      <w:r>
        <w:rPr>
          <w:rFonts w:ascii="Cambria" w:hAnsi="Cambria"/>
          <w:sz w:val="40"/>
          <w:szCs w:val="40"/>
        </w:rPr>
        <w:t xml:space="preserve">Došlo také k úspoře 23 295,62 kWh energie. Asi stejné množství, jako kdybychom spustili cyklus myčky nádobí </w:t>
      </w:r>
      <w:proofErr w:type="gramStart"/>
      <w:r>
        <w:rPr>
          <w:rFonts w:ascii="Cambria" w:hAnsi="Cambria"/>
          <w:sz w:val="40"/>
          <w:szCs w:val="40"/>
          <w:lang w:val="en-US"/>
        </w:rPr>
        <w:t xml:space="preserve">23296 </w:t>
      </w:r>
      <w:proofErr w:type="spellStart"/>
      <w:r>
        <w:rPr>
          <w:rFonts w:ascii="Cambria" w:hAnsi="Cambria"/>
          <w:sz w:val="40"/>
          <w:szCs w:val="40"/>
          <w:lang w:val="en-US"/>
        </w:rPr>
        <w:t>krát</w:t>
      </w:r>
      <w:proofErr w:type="spellEnd"/>
      <w:proofErr w:type="gramEnd"/>
      <w:r>
        <w:rPr>
          <w:rFonts w:ascii="Cambria" w:hAnsi="Cambria"/>
          <w:sz w:val="40"/>
          <w:szCs w:val="40"/>
        </w:rPr>
        <w:t>.</w:t>
      </w:r>
    </w:p>
    <w:p w14:paraId="5709B73E" w14:textId="77777777" w:rsidR="007349F7" w:rsidRDefault="007349F7" w:rsidP="007349F7">
      <w:pPr>
        <w:spacing w:line="240" w:lineRule="auto"/>
        <w:jc w:val="both"/>
        <w:rPr>
          <w:rFonts w:ascii="Cambria" w:hAnsi="Cambria"/>
          <w:sz w:val="40"/>
          <w:szCs w:val="40"/>
        </w:rPr>
      </w:pPr>
      <w:r>
        <w:rPr>
          <w:rFonts w:ascii="Cambria" w:hAnsi="Cambria"/>
          <w:sz w:val="40"/>
          <w:szCs w:val="40"/>
        </w:rPr>
        <w:t>Podařilo se recyklovat 2 220,32 kg železa. Toto množství recyklovaného železa by bylo možné použít pro výrobu 91 ks nových praček, bez nutnosti těžby železné rudy.</w:t>
      </w:r>
    </w:p>
    <w:p w14:paraId="2AC7B7B7" w14:textId="77777777" w:rsidR="007349F7" w:rsidRDefault="007349F7" w:rsidP="007349F7">
      <w:pPr>
        <w:spacing w:line="240" w:lineRule="auto"/>
        <w:jc w:val="both"/>
        <w:rPr>
          <w:rFonts w:ascii="Cambria" w:hAnsi="Cambria"/>
          <w:sz w:val="40"/>
          <w:szCs w:val="40"/>
        </w:rPr>
      </w:pPr>
      <w:r>
        <w:rPr>
          <w:rFonts w:ascii="Cambria" w:hAnsi="Cambria"/>
          <w:sz w:val="40"/>
          <w:szCs w:val="40"/>
        </w:rPr>
        <w:t>Recyklací vysbíraných spotřebičů se podařilo získat 78,37 kg mědi, což by postačilo pro ražbu 13933 1€ mincí, nebo 96,81 kg hliníku, který by stačil na výrobu 6455 plechovek o objemu 0,33l.</w:t>
      </w:r>
    </w:p>
    <w:p w14:paraId="4ADFBA6D" w14:textId="77777777" w:rsidR="007349F7" w:rsidRDefault="007349F7" w:rsidP="007349F7">
      <w:pPr>
        <w:spacing w:line="240" w:lineRule="auto"/>
        <w:ind w:right="-284"/>
        <w:jc w:val="both"/>
        <w:rPr>
          <w:rFonts w:ascii="Cambria" w:hAnsi="Cambria" w:cs="Times New Roman"/>
          <w:sz w:val="40"/>
          <w:szCs w:val="40"/>
        </w:rPr>
      </w:pPr>
    </w:p>
    <w:p w14:paraId="03FFC45D" w14:textId="2E1D7D99" w:rsidR="007349F7" w:rsidRDefault="007349F7" w:rsidP="007349F7">
      <w:pPr>
        <w:jc w:val="center"/>
        <w:rPr>
          <w:noProof/>
        </w:rPr>
      </w:pPr>
    </w:p>
    <w:p w14:paraId="3C682AA7" w14:textId="651A6E19" w:rsidR="007349F7" w:rsidRDefault="007349F7" w:rsidP="007349F7">
      <w:pPr>
        <w:jc w:val="center"/>
        <w:rPr>
          <w:noProof/>
        </w:rPr>
      </w:pPr>
    </w:p>
    <w:p w14:paraId="41FE9A76" w14:textId="77777777" w:rsidR="007349F7" w:rsidRDefault="007349F7" w:rsidP="007349F7">
      <w:pPr>
        <w:jc w:val="center"/>
        <w:rPr>
          <w:rFonts w:ascii="Times New Roman" w:hAnsi="Times New Roman" w:cs="Times New Roman"/>
          <w:b/>
          <w:bCs/>
          <w:sz w:val="32"/>
          <w:szCs w:val="32"/>
        </w:rPr>
      </w:pPr>
    </w:p>
    <w:p w14:paraId="061CD252" w14:textId="77777777" w:rsidR="007349F7" w:rsidRDefault="007349F7" w:rsidP="007349F7">
      <w:pPr>
        <w:jc w:val="center"/>
        <w:rPr>
          <w:rFonts w:ascii="Times New Roman" w:hAnsi="Times New Roman" w:cs="Times New Roman"/>
          <w:b/>
          <w:bCs/>
          <w:sz w:val="32"/>
          <w:szCs w:val="32"/>
        </w:rPr>
      </w:pPr>
    </w:p>
    <w:p w14:paraId="1ABD3F8D" w14:textId="77777777" w:rsidR="007349F7" w:rsidRDefault="007349F7" w:rsidP="007349F7">
      <w:pPr>
        <w:jc w:val="center"/>
        <w:rPr>
          <w:rFonts w:ascii="Times New Roman" w:hAnsi="Times New Roman" w:cs="Times New Roman"/>
          <w:b/>
          <w:bCs/>
          <w:sz w:val="32"/>
          <w:szCs w:val="32"/>
        </w:rPr>
      </w:pPr>
    </w:p>
    <w:p w14:paraId="693BBAB1" w14:textId="77777777" w:rsidR="007349F7" w:rsidRDefault="007349F7" w:rsidP="007349F7">
      <w:pPr>
        <w:jc w:val="center"/>
        <w:rPr>
          <w:rFonts w:ascii="Times New Roman" w:hAnsi="Times New Roman" w:cs="Times New Roman"/>
          <w:b/>
          <w:bCs/>
          <w:sz w:val="32"/>
          <w:szCs w:val="32"/>
        </w:rPr>
      </w:pPr>
    </w:p>
    <w:p w14:paraId="33761A87" w14:textId="77777777" w:rsidR="007349F7" w:rsidRDefault="007349F7" w:rsidP="007349F7">
      <w:pPr>
        <w:pBdr>
          <w:top w:val="single" w:sz="4" w:space="1" w:color="auto"/>
          <w:left w:val="single" w:sz="4" w:space="4" w:color="auto"/>
          <w:bottom w:val="single" w:sz="4" w:space="1" w:color="auto"/>
          <w:right w:val="single" w:sz="4" w:space="4" w:color="auto"/>
        </w:pBdr>
        <w:jc w:val="center"/>
        <w:rPr>
          <w:rFonts w:ascii="Cambria" w:hAnsi="Cambria"/>
          <w:b/>
          <w:bCs/>
          <w:color w:val="2F5496" w:themeColor="accent1" w:themeShade="BF"/>
          <w:sz w:val="56"/>
          <w:szCs w:val="56"/>
        </w:rPr>
      </w:pPr>
      <w:r>
        <w:rPr>
          <w:rFonts w:ascii="Cambria" w:hAnsi="Cambria"/>
          <w:b/>
          <w:bCs/>
          <w:color w:val="2F5496" w:themeColor="accent1" w:themeShade="BF"/>
          <w:sz w:val="56"/>
          <w:szCs w:val="56"/>
        </w:rPr>
        <w:lastRenderedPageBreak/>
        <w:t>Usnesení z březnového zasedání ZO</w:t>
      </w:r>
    </w:p>
    <w:p w14:paraId="54E47B0B" w14:textId="77777777" w:rsidR="007349F7" w:rsidRDefault="007349F7" w:rsidP="007349F7">
      <w:pPr>
        <w:pStyle w:val="Zkladntext2"/>
        <w:jc w:val="both"/>
      </w:pPr>
    </w:p>
    <w:p w14:paraId="5C513235" w14:textId="77777777" w:rsidR="007349F7" w:rsidRDefault="007349F7" w:rsidP="007349F7">
      <w:pPr>
        <w:pStyle w:val="Zkladntext2"/>
        <w:jc w:val="both"/>
        <w:rPr>
          <w:rFonts w:ascii="Cambria" w:hAnsi="Cambria" w:hint="eastAsia"/>
          <w:i/>
          <w:iCs w:val="0"/>
          <w:szCs w:val="40"/>
          <w:u w:val="single"/>
        </w:rPr>
      </w:pPr>
      <w:r>
        <w:rPr>
          <w:rFonts w:ascii="Cambria" w:hAnsi="Cambria"/>
          <w:i/>
          <w:iCs w:val="0"/>
          <w:szCs w:val="40"/>
          <w:u w:val="single"/>
        </w:rPr>
        <w:t>Schváleno:</w:t>
      </w:r>
    </w:p>
    <w:p w14:paraId="31FFF398" w14:textId="77777777" w:rsidR="007349F7" w:rsidRDefault="007349F7" w:rsidP="007349F7">
      <w:pPr>
        <w:pStyle w:val="Zkladntext2"/>
        <w:jc w:val="both"/>
        <w:rPr>
          <w:rFonts w:ascii="Cambria" w:hAnsi="Cambria"/>
          <w:i/>
          <w:iCs w:val="0"/>
        </w:rPr>
      </w:pPr>
    </w:p>
    <w:p w14:paraId="4330EDFA" w14:textId="30AD9DE3" w:rsidR="007349F7" w:rsidRDefault="007349F7" w:rsidP="007349F7">
      <w:pPr>
        <w:jc w:val="both"/>
        <w:rPr>
          <w:rFonts w:ascii="Times New Roman" w:hAnsi="Times New Roman" w:cs="Times New Roman"/>
          <w:b/>
          <w:bCs/>
          <w:sz w:val="40"/>
          <w:szCs w:val="40"/>
        </w:rPr>
      </w:pPr>
      <w:r>
        <w:rPr>
          <w:rFonts w:ascii="Cambria" w:hAnsi="Cambria"/>
          <w:b/>
          <w:noProof/>
          <w:sz w:val="36"/>
          <w:szCs w:val="36"/>
        </w:rPr>
        <w:drawing>
          <wp:inline distT="0" distB="0" distL="0" distR="0" wp14:anchorId="534A476D" wp14:editId="3B4DBF38">
            <wp:extent cx="723900" cy="314325"/>
            <wp:effectExtent l="0" t="0" r="0" b="9525"/>
            <wp:docPr id="46" name="Obrázek 46"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t xml:space="preserve"> </w:t>
      </w:r>
      <w:r>
        <w:rPr>
          <w:rFonts w:ascii="Times New Roman" w:hAnsi="Times New Roman" w:cs="Times New Roman"/>
          <w:bCs/>
          <w:sz w:val="40"/>
          <w:szCs w:val="40"/>
        </w:rPr>
        <w:t>změn</w:t>
      </w:r>
      <w:r>
        <w:rPr>
          <w:rFonts w:ascii="Times New Roman" w:hAnsi="Times New Roman" w:cs="Times New Roman"/>
          <w:sz w:val="40"/>
          <w:szCs w:val="40"/>
        </w:rPr>
        <w:t>a</w:t>
      </w:r>
      <w:r>
        <w:rPr>
          <w:rFonts w:ascii="Times New Roman" w:hAnsi="Times New Roman" w:cs="Times New Roman"/>
          <w:bCs/>
          <w:sz w:val="40"/>
          <w:szCs w:val="40"/>
        </w:rPr>
        <w:t xml:space="preserve"> ceníku pro výši úhrady za vybavení v obecních bytech následovně: kuchyňská linka – max. </w:t>
      </w:r>
      <w:proofErr w:type="gramStart"/>
      <w:r>
        <w:rPr>
          <w:rFonts w:ascii="Times New Roman" w:hAnsi="Times New Roman" w:cs="Times New Roman"/>
          <w:bCs/>
          <w:sz w:val="40"/>
          <w:szCs w:val="40"/>
        </w:rPr>
        <w:t>10.000,-</w:t>
      </w:r>
      <w:proofErr w:type="gramEnd"/>
      <w:r>
        <w:rPr>
          <w:rFonts w:ascii="Times New Roman" w:hAnsi="Times New Roman" w:cs="Times New Roman"/>
          <w:bCs/>
          <w:sz w:val="40"/>
          <w:szCs w:val="40"/>
        </w:rPr>
        <w:t xml:space="preserve"> Kč vč. DPH/1 </w:t>
      </w:r>
      <w:proofErr w:type="spellStart"/>
      <w:r>
        <w:rPr>
          <w:rFonts w:ascii="Times New Roman" w:hAnsi="Times New Roman" w:cs="Times New Roman"/>
          <w:bCs/>
          <w:sz w:val="40"/>
          <w:szCs w:val="40"/>
        </w:rPr>
        <w:t>bm</w:t>
      </w:r>
      <w:proofErr w:type="spellEnd"/>
    </w:p>
    <w:p w14:paraId="47266EE7" w14:textId="2FAF0851" w:rsidR="007349F7" w:rsidRDefault="007349F7" w:rsidP="007349F7">
      <w:pPr>
        <w:spacing w:line="240" w:lineRule="auto"/>
        <w:jc w:val="both"/>
        <w:rPr>
          <w:rFonts w:ascii="Times New Roman" w:hAnsi="Times New Roman" w:cs="Times New Roman"/>
          <w:bCs/>
          <w:iCs/>
          <w:sz w:val="40"/>
          <w:szCs w:val="40"/>
        </w:rPr>
      </w:pPr>
      <w:r>
        <w:rPr>
          <w:rFonts w:ascii="Cambria" w:hAnsi="Cambria"/>
          <w:b/>
          <w:noProof/>
          <w:sz w:val="40"/>
          <w:szCs w:val="40"/>
        </w:rPr>
        <w:drawing>
          <wp:inline distT="0" distB="0" distL="0" distR="0" wp14:anchorId="63A2F604" wp14:editId="3F11F9F5">
            <wp:extent cx="723900" cy="314325"/>
            <wp:effectExtent l="0" t="0" r="0" b="9525"/>
            <wp:docPr id="45" name="Obrázek 45"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iCs/>
          <w:sz w:val="40"/>
          <w:szCs w:val="40"/>
        </w:rPr>
        <w:t xml:space="preserve">uzavření smlouvy s ČEZ Distribuce, a.s., o zřízení věcného břemene na </w:t>
      </w:r>
      <w:proofErr w:type="spellStart"/>
      <w:r>
        <w:rPr>
          <w:rFonts w:ascii="Times New Roman" w:hAnsi="Times New Roman" w:cs="Times New Roman"/>
          <w:bCs/>
          <w:iCs/>
          <w:sz w:val="40"/>
          <w:szCs w:val="40"/>
        </w:rPr>
        <w:t>p.p.č</w:t>
      </w:r>
      <w:proofErr w:type="spellEnd"/>
      <w:r>
        <w:rPr>
          <w:rFonts w:ascii="Times New Roman" w:hAnsi="Times New Roman" w:cs="Times New Roman"/>
          <w:bCs/>
          <w:iCs/>
          <w:sz w:val="40"/>
          <w:szCs w:val="40"/>
        </w:rPr>
        <w:t>. 33/1 v </w:t>
      </w:r>
      <w:proofErr w:type="spellStart"/>
      <w:r>
        <w:rPr>
          <w:rFonts w:ascii="Times New Roman" w:hAnsi="Times New Roman" w:cs="Times New Roman"/>
          <w:bCs/>
          <w:iCs/>
          <w:sz w:val="40"/>
          <w:szCs w:val="40"/>
        </w:rPr>
        <w:t>k.ú</w:t>
      </w:r>
      <w:proofErr w:type="spellEnd"/>
      <w:r>
        <w:rPr>
          <w:rFonts w:ascii="Times New Roman" w:hAnsi="Times New Roman" w:cs="Times New Roman"/>
          <w:bCs/>
          <w:iCs/>
          <w:sz w:val="40"/>
          <w:szCs w:val="40"/>
        </w:rPr>
        <w:t xml:space="preserve">. Rozvadov v rámci akce „Tachov, TC, Rozvadov č.p. 171 – </w:t>
      </w:r>
      <w:proofErr w:type="spellStart"/>
      <w:r>
        <w:rPr>
          <w:rFonts w:ascii="Times New Roman" w:hAnsi="Times New Roman" w:cs="Times New Roman"/>
          <w:bCs/>
          <w:iCs/>
          <w:sz w:val="40"/>
          <w:szCs w:val="40"/>
        </w:rPr>
        <w:t>vzNN</w:t>
      </w:r>
      <w:proofErr w:type="spellEnd"/>
      <w:r>
        <w:rPr>
          <w:rFonts w:ascii="Times New Roman" w:hAnsi="Times New Roman" w:cs="Times New Roman"/>
          <w:bCs/>
          <w:iCs/>
          <w:sz w:val="40"/>
          <w:szCs w:val="40"/>
        </w:rPr>
        <w:t xml:space="preserve">“ za jednorázovou úhradu ve výši </w:t>
      </w:r>
      <w:proofErr w:type="gramStart"/>
      <w:r>
        <w:rPr>
          <w:rFonts w:ascii="Times New Roman" w:hAnsi="Times New Roman" w:cs="Times New Roman"/>
          <w:bCs/>
          <w:iCs/>
          <w:sz w:val="40"/>
          <w:szCs w:val="40"/>
        </w:rPr>
        <w:t>1.000,-</w:t>
      </w:r>
      <w:proofErr w:type="gramEnd"/>
      <w:r>
        <w:rPr>
          <w:rFonts w:ascii="Times New Roman" w:hAnsi="Times New Roman" w:cs="Times New Roman"/>
          <w:bCs/>
          <w:iCs/>
          <w:sz w:val="40"/>
          <w:szCs w:val="40"/>
        </w:rPr>
        <w:t xml:space="preserve"> Kč </w:t>
      </w:r>
    </w:p>
    <w:p w14:paraId="28798104" w14:textId="6B882244" w:rsidR="007349F7" w:rsidRDefault="007349F7" w:rsidP="007349F7">
      <w:pPr>
        <w:spacing w:line="240" w:lineRule="auto"/>
        <w:jc w:val="both"/>
        <w:rPr>
          <w:rFonts w:ascii="Times New Roman" w:hAnsi="Times New Roman" w:cs="Times New Roman"/>
          <w:bCs/>
          <w:iCs/>
          <w:sz w:val="40"/>
          <w:szCs w:val="40"/>
        </w:rPr>
      </w:pPr>
      <w:r>
        <w:rPr>
          <w:rFonts w:ascii="Cambria" w:hAnsi="Cambria"/>
          <w:b/>
          <w:noProof/>
          <w:sz w:val="40"/>
          <w:szCs w:val="40"/>
        </w:rPr>
        <w:drawing>
          <wp:inline distT="0" distB="0" distL="0" distR="0" wp14:anchorId="7DC4D3FC" wp14:editId="2B86C033">
            <wp:extent cx="723900" cy="314325"/>
            <wp:effectExtent l="0" t="0" r="0" b="9525"/>
            <wp:docPr id="44" name="Obrázek 44"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iCs/>
          <w:sz w:val="40"/>
          <w:szCs w:val="40"/>
        </w:rPr>
        <w:t xml:space="preserve">uzavření smlouvy s ČEZ Distribuce, a.s., o zřízení věcného břemene na </w:t>
      </w:r>
      <w:proofErr w:type="spellStart"/>
      <w:r>
        <w:rPr>
          <w:rFonts w:ascii="Times New Roman" w:hAnsi="Times New Roman" w:cs="Times New Roman"/>
          <w:bCs/>
          <w:iCs/>
          <w:sz w:val="40"/>
          <w:szCs w:val="40"/>
        </w:rPr>
        <w:t>st.p.č</w:t>
      </w:r>
      <w:proofErr w:type="spellEnd"/>
      <w:r>
        <w:rPr>
          <w:rFonts w:ascii="Times New Roman" w:hAnsi="Times New Roman" w:cs="Times New Roman"/>
          <w:bCs/>
          <w:iCs/>
          <w:sz w:val="40"/>
          <w:szCs w:val="40"/>
        </w:rPr>
        <w:t>. 426/1 v </w:t>
      </w:r>
      <w:proofErr w:type="spellStart"/>
      <w:r>
        <w:rPr>
          <w:rFonts w:ascii="Times New Roman" w:hAnsi="Times New Roman" w:cs="Times New Roman"/>
          <w:bCs/>
          <w:iCs/>
          <w:sz w:val="40"/>
          <w:szCs w:val="40"/>
        </w:rPr>
        <w:t>k.ú</w:t>
      </w:r>
      <w:proofErr w:type="spellEnd"/>
      <w:r>
        <w:rPr>
          <w:rFonts w:ascii="Times New Roman" w:hAnsi="Times New Roman" w:cs="Times New Roman"/>
          <w:bCs/>
          <w:iCs/>
          <w:sz w:val="40"/>
          <w:szCs w:val="40"/>
        </w:rPr>
        <w:t xml:space="preserve">. Rozvadov v rámci akce „Rozvadov, TC, </w:t>
      </w:r>
      <w:proofErr w:type="spellStart"/>
      <w:r>
        <w:rPr>
          <w:rFonts w:ascii="Times New Roman" w:hAnsi="Times New Roman" w:cs="Times New Roman"/>
          <w:bCs/>
          <w:iCs/>
          <w:sz w:val="40"/>
          <w:szCs w:val="40"/>
        </w:rPr>
        <w:t>p.č</w:t>
      </w:r>
      <w:proofErr w:type="spellEnd"/>
      <w:r>
        <w:rPr>
          <w:rFonts w:ascii="Times New Roman" w:hAnsi="Times New Roman" w:cs="Times New Roman"/>
          <w:bCs/>
          <w:iCs/>
          <w:sz w:val="40"/>
          <w:szCs w:val="40"/>
        </w:rPr>
        <w:t xml:space="preserve">. 426/1 - </w:t>
      </w:r>
      <w:proofErr w:type="spellStart"/>
      <w:r>
        <w:rPr>
          <w:rFonts w:ascii="Times New Roman" w:hAnsi="Times New Roman" w:cs="Times New Roman"/>
          <w:bCs/>
          <w:iCs/>
          <w:sz w:val="40"/>
          <w:szCs w:val="40"/>
        </w:rPr>
        <w:t>kNN</w:t>
      </w:r>
      <w:proofErr w:type="spellEnd"/>
      <w:r>
        <w:rPr>
          <w:rFonts w:ascii="Times New Roman" w:hAnsi="Times New Roman" w:cs="Times New Roman"/>
          <w:bCs/>
          <w:iCs/>
          <w:sz w:val="40"/>
          <w:szCs w:val="40"/>
        </w:rPr>
        <w:t xml:space="preserve">“ za jednorázovou úhradu ve výši </w:t>
      </w:r>
      <w:proofErr w:type="gramStart"/>
      <w:r>
        <w:rPr>
          <w:rFonts w:ascii="Times New Roman" w:hAnsi="Times New Roman" w:cs="Times New Roman"/>
          <w:bCs/>
          <w:iCs/>
          <w:sz w:val="40"/>
          <w:szCs w:val="40"/>
        </w:rPr>
        <w:t>1.300,-</w:t>
      </w:r>
      <w:proofErr w:type="gramEnd"/>
      <w:r>
        <w:rPr>
          <w:rFonts w:ascii="Times New Roman" w:hAnsi="Times New Roman" w:cs="Times New Roman"/>
          <w:bCs/>
          <w:iCs/>
          <w:sz w:val="40"/>
          <w:szCs w:val="40"/>
        </w:rPr>
        <w:t xml:space="preserve"> Kč </w:t>
      </w:r>
    </w:p>
    <w:p w14:paraId="58573BE9" w14:textId="67B0FE5E" w:rsidR="007349F7" w:rsidRDefault="007349F7" w:rsidP="007349F7">
      <w:pPr>
        <w:spacing w:line="240" w:lineRule="auto"/>
        <w:jc w:val="both"/>
        <w:rPr>
          <w:rFonts w:ascii="Times New Roman" w:hAnsi="Times New Roman" w:cs="Times New Roman"/>
          <w:bCs/>
          <w:iCs/>
          <w:sz w:val="40"/>
          <w:szCs w:val="40"/>
        </w:rPr>
      </w:pPr>
      <w:r>
        <w:rPr>
          <w:rFonts w:ascii="Cambria" w:hAnsi="Cambria"/>
          <w:b/>
          <w:noProof/>
          <w:sz w:val="40"/>
          <w:szCs w:val="40"/>
        </w:rPr>
        <w:drawing>
          <wp:inline distT="0" distB="0" distL="0" distR="0" wp14:anchorId="03057744" wp14:editId="56C1E668">
            <wp:extent cx="723900" cy="314325"/>
            <wp:effectExtent l="0" t="0" r="0" b="9525"/>
            <wp:docPr id="43" name="Obrázek 43"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iCs/>
          <w:sz w:val="40"/>
          <w:szCs w:val="40"/>
        </w:rPr>
        <w:t xml:space="preserve">uzavření smlouvy s Plzeňským krajem o poskytnutí účelové dotace na zajištění dopravní obslužnosti území Plzeňského kraje v r. 2021 ve výši </w:t>
      </w:r>
      <w:proofErr w:type="gramStart"/>
      <w:r>
        <w:rPr>
          <w:rFonts w:ascii="Times New Roman" w:hAnsi="Times New Roman" w:cs="Times New Roman"/>
          <w:bCs/>
          <w:iCs/>
          <w:sz w:val="40"/>
          <w:szCs w:val="40"/>
        </w:rPr>
        <w:t>43.890,-</w:t>
      </w:r>
      <w:proofErr w:type="gramEnd"/>
      <w:r>
        <w:rPr>
          <w:rFonts w:ascii="Times New Roman" w:hAnsi="Times New Roman" w:cs="Times New Roman"/>
          <w:bCs/>
          <w:iCs/>
          <w:sz w:val="40"/>
          <w:szCs w:val="40"/>
        </w:rPr>
        <w:t xml:space="preserve"> Kč </w:t>
      </w:r>
    </w:p>
    <w:p w14:paraId="25A24219" w14:textId="2198849B" w:rsidR="007349F7" w:rsidRDefault="007349F7" w:rsidP="007349F7">
      <w:pPr>
        <w:spacing w:line="240" w:lineRule="auto"/>
        <w:jc w:val="both"/>
        <w:rPr>
          <w:rFonts w:ascii="Times New Roman" w:hAnsi="Times New Roman" w:cs="Times New Roman"/>
          <w:bCs/>
          <w:iCs/>
          <w:sz w:val="40"/>
          <w:szCs w:val="40"/>
        </w:rPr>
      </w:pPr>
      <w:r>
        <w:rPr>
          <w:rFonts w:ascii="Cambria" w:hAnsi="Cambria"/>
          <w:b/>
          <w:noProof/>
          <w:sz w:val="40"/>
          <w:szCs w:val="40"/>
        </w:rPr>
        <w:drawing>
          <wp:inline distT="0" distB="0" distL="0" distR="0" wp14:anchorId="03BD23FA" wp14:editId="401FDE1B">
            <wp:extent cx="723900" cy="314325"/>
            <wp:effectExtent l="0" t="0" r="0" b="9525"/>
            <wp:docPr id="42" name="Obrázek 42"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iCs/>
          <w:sz w:val="40"/>
          <w:szCs w:val="40"/>
        </w:rPr>
        <w:t>cenová nabídka firmy Zahradní a parková spol. s r.o., Mar. Lázně, na dodání 28 ks stromů pro ozelenění veřejných prostranství v obci v celkové ceně 128.349,20 vč. DPH</w:t>
      </w:r>
    </w:p>
    <w:p w14:paraId="5CCE7480" w14:textId="263C71D6" w:rsidR="007349F7" w:rsidRDefault="007349F7" w:rsidP="007349F7">
      <w:pPr>
        <w:spacing w:line="240" w:lineRule="auto"/>
        <w:jc w:val="both"/>
        <w:rPr>
          <w:rFonts w:ascii="Times New Roman" w:hAnsi="Times New Roman" w:cs="Times New Roman"/>
          <w:bCs/>
          <w:iCs/>
          <w:sz w:val="40"/>
          <w:szCs w:val="40"/>
        </w:rPr>
      </w:pPr>
      <w:r>
        <w:rPr>
          <w:rFonts w:ascii="Cambria" w:hAnsi="Cambria"/>
          <w:b/>
          <w:noProof/>
          <w:sz w:val="40"/>
          <w:szCs w:val="40"/>
        </w:rPr>
        <w:drawing>
          <wp:inline distT="0" distB="0" distL="0" distR="0" wp14:anchorId="0A19F11D" wp14:editId="416A4DEE">
            <wp:extent cx="723900" cy="314325"/>
            <wp:effectExtent l="0" t="0" r="0" b="9525"/>
            <wp:docPr id="41" name="Obrázek 41"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iCs/>
          <w:sz w:val="40"/>
          <w:szCs w:val="40"/>
        </w:rPr>
        <w:t>předložený koncept zápisu do obecní kroniky za r. 2020</w:t>
      </w:r>
    </w:p>
    <w:p w14:paraId="77582DE9" w14:textId="13B8BA5F" w:rsidR="007349F7" w:rsidRDefault="007349F7" w:rsidP="007349F7">
      <w:pPr>
        <w:spacing w:line="240" w:lineRule="auto"/>
        <w:jc w:val="both"/>
        <w:rPr>
          <w:rFonts w:ascii="Times New Roman" w:hAnsi="Times New Roman" w:cs="Times New Roman"/>
          <w:bCs/>
          <w:iCs/>
          <w:sz w:val="40"/>
          <w:szCs w:val="40"/>
        </w:rPr>
      </w:pPr>
      <w:r>
        <w:rPr>
          <w:rFonts w:ascii="Cambria" w:hAnsi="Cambria"/>
          <w:b/>
          <w:noProof/>
          <w:sz w:val="40"/>
          <w:szCs w:val="40"/>
        </w:rPr>
        <w:drawing>
          <wp:inline distT="0" distB="0" distL="0" distR="0" wp14:anchorId="20438DFD" wp14:editId="5E378A12">
            <wp:extent cx="723900" cy="314325"/>
            <wp:effectExtent l="0" t="0" r="0" b="9525"/>
            <wp:docPr id="40" name="Obrázek 40"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iCs/>
          <w:sz w:val="40"/>
          <w:szCs w:val="40"/>
        </w:rPr>
        <w:t>snížení nájemného za nájem pozemku ve Sv. Kateřině pro umístění reklamy za r. 2021 na polovinu</w:t>
      </w:r>
    </w:p>
    <w:p w14:paraId="0CE63491" w14:textId="08932865" w:rsidR="007349F7" w:rsidRDefault="007349F7" w:rsidP="007349F7">
      <w:pPr>
        <w:pStyle w:val="Zkladntextodsazen"/>
        <w:ind w:left="0"/>
        <w:rPr>
          <w:rFonts w:ascii="Times New Roman" w:hAnsi="Times New Roman" w:cs="Times New Roman"/>
          <w:bCs/>
          <w:iCs/>
          <w:sz w:val="40"/>
          <w:szCs w:val="40"/>
        </w:rPr>
      </w:pPr>
      <w:r>
        <w:rPr>
          <w:rFonts w:ascii="Cambria" w:hAnsi="Cambria"/>
          <w:b/>
          <w:noProof/>
          <w:sz w:val="40"/>
          <w:szCs w:val="40"/>
        </w:rPr>
        <w:drawing>
          <wp:inline distT="0" distB="0" distL="0" distR="0" wp14:anchorId="5AAAF0CA" wp14:editId="6AB04D52">
            <wp:extent cx="723900" cy="314325"/>
            <wp:effectExtent l="0" t="0" r="0" b="9525"/>
            <wp:docPr id="39" name="Obrázek 39"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iCs/>
          <w:sz w:val="40"/>
          <w:szCs w:val="40"/>
        </w:rPr>
        <w:t xml:space="preserve">žádost společnosti NYSADE s.r.o. o odklad splátek nájemného z nájemních </w:t>
      </w:r>
    </w:p>
    <w:p w14:paraId="767B47F5" w14:textId="77777777" w:rsidR="007349F7" w:rsidRDefault="007349F7" w:rsidP="007349F7">
      <w:pPr>
        <w:pStyle w:val="Zkladntextodsazen"/>
        <w:ind w:left="0"/>
        <w:rPr>
          <w:rFonts w:ascii="Times New Roman" w:hAnsi="Times New Roman" w:cs="Times New Roman"/>
          <w:bCs/>
          <w:iCs/>
          <w:sz w:val="40"/>
          <w:szCs w:val="40"/>
        </w:rPr>
      </w:pPr>
    </w:p>
    <w:p w14:paraId="7284856D" w14:textId="77777777" w:rsidR="007349F7" w:rsidRDefault="007349F7" w:rsidP="007349F7">
      <w:pPr>
        <w:pStyle w:val="Zkladntextodsazen"/>
        <w:ind w:left="0"/>
        <w:rPr>
          <w:rFonts w:ascii="Times New Roman" w:hAnsi="Times New Roman" w:cs="Times New Roman"/>
          <w:bCs/>
          <w:iCs/>
          <w:sz w:val="40"/>
          <w:szCs w:val="40"/>
        </w:rPr>
      </w:pPr>
    </w:p>
    <w:p w14:paraId="60FF9783" w14:textId="77777777" w:rsidR="007349F7" w:rsidRDefault="007349F7" w:rsidP="007349F7">
      <w:pPr>
        <w:pStyle w:val="Zkladntextodsazen"/>
        <w:ind w:left="0"/>
        <w:rPr>
          <w:rFonts w:ascii="Times New Roman" w:hAnsi="Times New Roman" w:cs="Times New Roman"/>
          <w:bCs/>
          <w:iCs/>
          <w:sz w:val="40"/>
          <w:szCs w:val="40"/>
        </w:rPr>
      </w:pPr>
      <w:r>
        <w:rPr>
          <w:rFonts w:ascii="Times New Roman" w:hAnsi="Times New Roman" w:cs="Times New Roman"/>
          <w:bCs/>
          <w:iCs/>
          <w:sz w:val="40"/>
          <w:szCs w:val="40"/>
        </w:rPr>
        <w:t>smluv ze dne 29.3.2013 s navazujícími dodatky č. 1 a č. 2 a ze dne 27.12.2012 s navazujícími dodatky č. 1 a č. 2 za měsíce březen až prosinec 2021 na počátek roku 2022 s tím, že v prosinci 2021 bude NYSADE s.r.o. vyzvána Obcí Rozvadov k sepsání splátkového kalendáře (splátkový kalendář bude sjednán v délce trvání max. 2 let)</w:t>
      </w:r>
    </w:p>
    <w:p w14:paraId="4864729A" w14:textId="77777777" w:rsidR="007349F7" w:rsidRDefault="007349F7" w:rsidP="007349F7">
      <w:pPr>
        <w:spacing w:line="240" w:lineRule="auto"/>
        <w:rPr>
          <w:rFonts w:ascii="Times New Roman" w:hAnsi="Times New Roman" w:cs="Times New Roman"/>
          <w:b/>
          <w:bCs/>
          <w:sz w:val="40"/>
          <w:szCs w:val="40"/>
        </w:rPr>
      </w:pPr>
    </w:p>
    <w:p w14:paraId="508D5B01" w14:textId="77777777" w:rsidR="007349F7" w:rsidRDefault="007349F7" w:rsidP="007349F7">
      <w:pPr>
        <w:pStyle w:val="Zkladntext2"/>
        <w:jc w:val="both"/>
        <w:rPr>
          <w:rFonts w:ascii="Cambria" w:hAnsi="Cambria"/>
          <w:i/>
          <w:iCs w:val="0"/>
          <w:szCs w:val="40"/>
          <w:u w:val="single"/>
        </w:rPr>
      </w:pPr>
      <w:r>
        <w:rPr>
          <w:rFonts w:ascii="Cambria" w:hAnsi="Cambria"/>
          <w:i/>
          <w:iCs w:val="0"/>
          <w:szCs w:val="40"/>
          <w:u w:val="single"/>
        </w:rPr>
        <w:t>Neschváleno:</w:t>
      </w:r>
    </w:p>
    <w:p w14:paraId="59E92621" w14:textId="77777777" w:rsidR="007349F7" w:rsidRDefault="007349F7" w:rsidP="007349F7">
      <w:pPr>
        <w:pStyle w:val="Zkladntextodsazen"/>
        <w:ind w:left="0"/>
        <w:rPr>
          <w:rFonts w:ascii="Times New Roman" w:hAnsi="Times New Roman" w:cs="Times New Roman"/>
          <w:b/>
          <w:bCs/>
          <w:sz w:val="40"/>
          <w:szCs w:val="40"/>
          <w:u w:val="single"/>
        </w:rPr>
      </w:pPr>
    </w:p>
    <w:p w14:paraId="6068A7FD" w14:textId="65B642AA" w:rsidR="007349F7" w:rsidRDefault="007349F7" w:rsidP="007349F7">
      <w:pPr>
        <w:spacing w:line="240" w:lineRule="auto"/>
        <w:jc w:val="both"/>
        <w:rPr>
          <w:rFonts w:ascii="Times New Roman" w:hAnsi="Times New Roman" w:cs="Times New Roman"/>
          <w:iCs/>
          <w:sz w:val="40"/>
          <w:szCs w:val="40"/>
        </w:rPr>
      </w:pPr>
      <w:r>
        <w:rPr>
          <w:rFonts w:ascii="Cambria" w:hAnsi="Cambria"/>
          <w:b/>
          <w:noProof/>
          <w:sz w:val="40"/>
          <w:szCs w:val="40"/>
        </w:rPr>
        <w:drawing>
          <wp:inline distT="0" distB="0" distL="0" distR="0" wp14:anchorId="6AE44C13" wp14:editId="1D587612">
            <wp:extent cx="723900" cy="314325"/>
            <wp:effectExtent l="0" t="0" r="0" b="9525"/>
            <wp:docPr id="38" name="Obrázek 38"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iCs/>
          <w:sz w:val="40"/>
          <w:szCs w:val="40"/>
        </w:rPr>
        <w:t xml:space="preserve">žádost o odpuštění platby faktury č. 2210020 </w:t>
      </w:r>
    </w:p>
    <w:p w14:paraId="2A01733F" w14:textId="77777777" w:rsidR="007349F7" w:rsidRDefault="007349F7" w:rsidP="007349F7">
      <w:pPr>
        <w:pStyle w:val="Zkladntextodsazen"/>
        <w:ind w:left="0"/>
        <w:rPr>
          <w:rFonts w:ascii="Times New Roman" w:hAnsi="Times New Roman" w:cs="Times New Roman"/>
          <w:b/>
          <w:bCs/>
          <w:sz w:val="40"/>
          <w:szCs w:val="40"/>
        </w:rPr>
      </w:pPr>
    </w:p>
    <w:p w14:paraId="14AF05AA" w14:textId="77777777" w:rsidR="007349F7" w:rsidRDefault="007349F7" w:rsidP="007349F7">
      <w:pPr>
        <w:pStyle w:val="Zkladntext2"/>
        <w:jc w:val="both"/>
        <w:rPr>
          <w:rFonts w:ascii="Cambria" w:hAnsi="Cambria"/>
          <w:i/>
          <w:iCs w:val="0"/>
          <w:szCs w:val="40"/>
          <w:u w:val="single"/>
        </w:rPr>
      </w:pPr>
      <w:r>
        <w:rPr>
          <w:rFonts w:ascii="Cambria" w:hAnsi="Cambria"/>
          <w:i/>
          <w:iCs w:val="0"/>
          <w:szCs w:val="40"/>
          <w:u w:val="single"/>
        </w:rPr>
        <w:t>Uloženo:</w:t>
      </w:r>
    </w:p>
    <w:p w14:paraId="19791311" w14:textId="77777777" w:rsidR="007349F7" w:rsidRDefault="007349F7" w:rsidP="007349F7">
      <w:pPr>
        <w:pStyle w:val="Zkladntextodsazen"/>
        <w:ind w:left="0"/>
        <w:rPr>
          <w:rFonts w:ascii="Times New Roman" w:hAnsi="Times New Roman" w:cs="Times New Roman"/>
          <w:b/>
          <w:bCs/>
          <w:sz w:val="40"/>
          <w:szCs w:val="40"/>
        </w:rPr>
      </w:pPr>
    </w:p>
    <w:p w14:paraId="54DD3184" w14:textId="5A2EDBF9" w:rsidR="007349F7" w:rsidRDefault="007349F7" w:rsidP="007349F7">
      <w:pPr>
        <w:spacing w:line="240" w:lineRule="auto"/>
        <w:jc w:val="both"/>
        <w:rPr>
          <w:rFonts w:ascii="Times New Roman" w:hAnsi="Times New Roman" w:cs="Times New Roman"/>
          <w:bCs/>
          <w:sz w:val="40"/>
          <w:szCs w:val="40"/>
        </w:rPr>
      </w:pPr>
      <w:r>
        <w:rPr>
          <w:rFonts w:ascii="Cambria" w:hAnsi="Cambria"/>
          <w:b/>
          <w:noProof/>
          <w:sz w:val="40"/>
          <w:szCs w:val="40"/>
        </w:rPr>
        <w:drawing>
          <wp:inline distT="0" distB="0" distL="0" distR="0" wp14:anchorId="534754CF" wp14:editId="7792EA2E">
            <wp:extent cx="723900" cy="314325"/>
            <wp:effectExtent l="0" t="0" r="0" b="9525"/>
            <wp:docPr id="37" name="Obrázek 37"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sz w:val="40"/>
          <w:szCs w:val="40"/>
        </w:rPr>
        <w:t xml:space="preserve">příspěvkové organizaci ZŠ Rozvadov odvod do rozpočtu obce Rozvadov ve výši 272.047,38 Kč </w:t>
      </w:r>
    </w:p>
    <w:p w14:paraId="44C17396" w14:textId="77777777" w:rsidR="007349F7" w:rsidRDefault="007349F7" w:rsidP="007349F7">
      <w:pPr>
        <w:pStyle w:val="Zkladntextodsazen"/>
        <w:ind w:left="0"/>
        <w:rPr>
          <w:rFonts w:ascii="Times New Roman" w:hAnsi="Times New Roman" w:cs="Times New Roman"/>
          <w:b/>
          <w:bCs/>
          <w:sz w:val="40"/>
          <w:szCs w:val="40"/>
        </w:rPr>
      </w:pPr>
    </w:p>
    <w:p w14:paraId="4C7C2B24" w14:textId="6BB53DC2" w:rsidR="007349F7" w:rsidRDefault="007349F7" w:rsidP="007349F7">
      <w:pPr>
        <w:spacing w:line="240" w:lineRule="auto"/>
        <w:jc w:val="both"/>
        <w:rPr>
          <w:rFonts w:ascii="Times New Roman" w:hAnsi="Times New Roman" w:cs="Times New Roman"/>
          <w:bCs/>
          <w:sz w:val="40"/>
          <w:szCs w:val="40"/>
        </w:rPr>
      </w:pPr>
      <w:r>
        <w:rPr>
          <w:rFonts w:ascii="Cambria" w:hAnsi="Cambria"/>
          <w:b/>
          <w:noProof/>
          <w:sz w:val="40"/>
          <w:szCs w:val="40"/>
        </w:rPr>
        <w:drawing>
          <wp:inline distT="0" distB="0" distL="0" distR="0" wp14:anchorId="728D7638" wp14:editId="595D4F3A">
            <wp:extent cx="723900" cy="314325"/>
            <wp:effectExtent l="0" t="0" r="0" b="9525"/>
            <wp:docPr id="4" name="Obrázek 4" descr="pointing hand by sc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pointing hand by sc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314325"/>
                    </a:xfrm>
                    <a:prstGeom prst="rect">
                      <a:avLst/>
                    </a:prstGeom>
                    <a:noFill/>
                    <a:ln>
                      <a:noFill/>
                    </a:ln>
                  </pic:spPr>
                </pic:pic>
              </a:graphicData>
            </a:graphic>
          </wp:inline>
        </w:drawing>
      </w:r>
      <w:r>
        <w:rPr>
          <w:rFonts w:ascii="Times New Roman" w:hAnsi="Times New Roman" w:cs="Times New Roman"/>
          <w:bCs/>
          <w:sz w:val="40"/>
          <w:szCs w:val="40"/>
        </w:rPr>
        <w:t xml:space="preserve">starostovi dále jednat s Lesní společností Přimda, s.r.o. ohledně koupě pozemků </w:t>
      </w:r>
      <w:proofErr w:type="spellStart"/>
      <w:r>
        <w:rPr>
          <w:rFonts w:ascii="Times New Roman" w:hAnsi="Times New Roman" w:cs="Times New Roman"/>
          <w:bCs/>
          <w:sz w:val="40"/>
          <w:szCs w:val="40"/>
        </w:rPr>
        <w:t>p.p.č</w:t>
      </w:r>
      <w:proofErr w:type="spellEnd"/>
      <w:r>
        <w:rPr>
          <w:rFonts w:ascii="Times New Roman" w:hAnsi="Times New Roman" w:cs="Times New Roman"/>
          <w:bCs/>
          <w:sz w:val="40"/>
          <w:szCs w:val="40"/>
        </w:rPr>
        <w:t xml:space="preserve">. 1752, </w:t>
      </w:r>
      <w:proofErr w:type="spellStart"/>
      <w:r>
        <w:rPr>
          <w:rFonts w:ascii="Times New Roman" w:hAnsi="Times New Roman" w:cs="Times New Roman"/>
          <w:bCs/>
          <w:sz w:val="40"/>
          <w:szCs w:val="40"/>
        </w:rPr>
        <w:t>st.p.č</w:t>
      </w:r>
      <w:proofErr w:type="spellEnd"/>
      <w:r>
        <w:rPr>
          <w:rFonts w:ascii="Times New Roman" w:hAnsi="Times New Roman" w:cs="Times New Roman"/>
          <w:bCs/>
          <w:sz w:val="40"/>
          <w:szCs w:val="40"/>
        </w:rPr>
        <w:t>. 306, 307, 308 a 309 v </w:t>
      </w:r>
      <w:proofErr w:type="spellStart"/>
      <w:r>
        <w:rPr>
          <w:rFonts w:ascii="Times New Roman" w:hAnsi="Times New Roman" w:cs="Times New Roman"/>
          <w:bCs/>
          <w:sz w:val="40"/>
          <w:szCs w:val="40"/>
        </w:rPr>
        <w:t>k.ú</w:t>
      </w:r>
      <w:proofErr w:type="spellEnd"/>
      <w:r>
        <w:rPr>
          <w:rFonts w:ascii="Times New Roman" w:hAnsi="Times New Roman" w:cs="Times New Roman"/>
          <w:bCs/>
          <w:sz w:val="40"/>
          <w:szCs w:val="40"/>
        </w:rPr>
        <w:t>. Rozvadov</w:t>
      </w:r>
    </w:p>
    <w:p w14:paraId="528FE243" w14:textId="77777777" w:rsidR="007349F7" w:rsidRDefault="007349F7" w:rsidP="007349F7">
      <w:pPr>
        <w:rPr>
          <w:sz w:val="40"/>
          <w:szCs w:val="40"/>
        </w:rPr>
      </w:pPr>
    </w:p>
    <w:p w14:paraId="74E80A8A" w14:textId="77777777" w:rsidR="007349F7" w:rsidRDefault="007349F7" w:rsidP="007349F7">
      <w:pPr>
        <w:rPr>
          <w:sz w:val="40"/>
          <w:szCs w:val="40"/>
        </w:rPr>
      </w:pPr>
    </w:p>
    <w:p w14:paraId="04E9470C" w14:textId="77777777" w:rsidR="007349F7" w:rsidRDefault="007349F7" w:rsidP="007349F7">
      <w:pPr>
        <w:pBdr>
          <w:top w:val="single" w:sz="4" w:space="1" w:color="auto"/>
          <w:left w:val="single" w:sz="4" w:space="4" w:color="auto"/>
          <w:bottom w:val="single" w:sz="4" w:space="1" w:color="auto"/>
          <w:right w:val="single" w:sz="4" w:space="4" w:color="auto"/>
        </w:pBdr>
        <w:jc w:val="center"/>
        <w:rPr>
          <w:rFonts w:ascii="Cambria" w:hAnsi="Cambria"/>
          <w:b/>
          <w:bCs/>
          <w:color w:val="00B050"/>
          <w:sz w:val="52"/>
          <w:szCs w:val="52"/>
        </w:rPr>
      </w:pPr>
      <w:r>
        <w:rPr>
          <w:rFonts w:ascii="Cambria" w:hAnsi="Cambria"/>
          <w:b/>
          <w:bCs/>
          <w:color w:val="00B050"/>
          <w:sz w:val="52"/>
          <w:szCs w:val="52"/>
        </w:rPr>
        <w:t>Informace ekonomického úseku obecního úřadu</w:t>
      </w:r>
    </w:p>
    <w:p w14:paraId="04575508" w14:textId="77777777" w:rsidR="007349F7" w:rsidRDefault="007349F7" w:rsidP="007349F7">
      <w:pPr>
        <w:jc w:val="both"/>
        <w:rPr>
          <w:rFonts w:ascii="Cambria" w:hAnsi="Cambria"/>
          <w:sz w:val="48"/>
          <w:szCs w:val="48"/>
        </w:rPr>
      </w:pPr>
    </w:p>
    <w:p w14:paraId="2565B3D4" w14:textId="77777777" w:rsidR="007349F7" w:rsidRDefault="007349F7" w:rsidP="007349F7">
      <w:pPr>
        <w:jc w:val="both"/>
        <w:rPr>
          <w:rFonts w:ascii="Cambria" w:hAnsi="Cambria"/>
          <w:sz w:val="48"/>
          <w:szCs w:val="48"/>
        </w:rPr>
      </w:pPr>
      <w:r>
        <w:rPr>
          <w:rFonts w:ascii="Cambria" w:hAnsi="Cambria"/>
          <w:sz w:val="48"/>
          <w:szCs w:val="48"/>
        </w:rPr>
        <w:t xml:space="preserve">Nezapomeňte uhradit </w:t>
      </w:r>
      <w:r>
        <w:rPr>
          <w:rFonts w:ascii="Cambria" w:hAnsi="Cambria"/>
          <w:b/>
          <w:bCs/>
          <w:sz w:val="48"/>
          <w:szCs w:val="48"/>
        </w:rPr>
        <w:t>poplatky za psa a nájem pozemku</w:t>
      </w:r>
      <w:r>
        <w:rPr>
          <w:rFonts w:ascii="Cambria" w:hAnsi="Cambria"/>
          <w:sz w:val="48"/>
          <w:szCs w:val="48"/>
        </w:rPr>
        <w:t xml:space="preserve"> na tento rok!</w:t>
      </w:r>
    </w:p>
    <w:p w14:paraId="49B08E07" w14:textId="77777777" w:rsidR="007349F7" w:rsidRDefault="007349F7" w:rsidP="007349F7">
      <w:pPr>
        <w:jc w:val="both"/>
        <w:rPr>
          <w:rFonts w:ascii="Cambria" w:hAnsi="Cambria"/>
          <w:sz w:val="48"/>
          <w:szCs w:val="48"/>
        </w:rPr>
      </w:pPr>
      <w:r>
        <w:rPr>
          <w:rFonts w:ascii="Cambria" w:hAnsi="Cambria"/>
          <w:sz w:val="48"/>
          <w:szCs w:val="48"/>
        </w:rPr>
        <w:t>Kdo již psa nemá, avšak neodhlásil ho, je stále veden v evidenci jako poplatník!</w:t>
      </w:r>
    </w:p>
    <w:p w14:paraId="15457D5C" w14:textId="77777777" w:rsidR="007349F7" w:rsidRDefault="007349F7" w:rsidP="007349F7">
      <w:pPr>
        <w:jc w:val="both"/>
      </w:pPr>
    </w:p>
    <w:p w14:paraId="25E6EB98" w14:textId="77777777" w:rsidR="007349F7" w:rsidRDefault="007349F7" w:rsidP="007349F7"/>
    <w:p w14:paraId="26E8F066" w14:textId="77777777" w:rsidR="007349F7" w:rsidRDefault="007349F7" w:rsidP="007349F7">
      <w:pPr>
        <w:spacing w:after="0"/>
        <w:sectPr w:rsidR="007349F7">
          <w:type w:val="continuous"/>
          <w:pgSz w:w="16838" w:h="23811"/>
          <w:pgMar w:top="851" w:right="1417" w:bottom="1417" w:left="1417" w:header="708" w:footer="708" w:gutter="0"/>
          <w:cols w:num="2" w:space="708"/>
        </w:sectPr>
      </w:pPr>
    </w:p>
    <w:p w14:paraId="515B4C26" w14:textId="77777777" w:rsidR="007349F7" w:rsidRDefault="007349F7" w:rsidP="007349F7">
      <w:pPr>
        <w:rPr>
          <w:rStyle w:val="A2"/>
          <w:rFonts w:ascii="Cambria" w:hAnsi="Cambria" w:cs="Arial"/>
          <w:sz w:val="40"/>
          <w:szCs w:val="40"/>
        </w:rPr>
      </w:pPr>
    </w:p>
    <w:p w14:paraId="36853881" w14:textId="77777777" w:rsidR="007349F7" w:rsidRDefault="007349F7" w:rsidP="007349F7">
      <w:pPr>
        <w:pBdr>
          <w:top w:val="single" w:sz="4" w:space="1" w:color="auto"/>
          <w:left w:val="single" w:sz="4" w:space="4" w:color="auto"/>
          <w:bottom w:val="single" w:sz="4" w:space="1" w:color="auto"/>
          <w:right w:val="single" w:sz="4" w:space="4" w:color="auto"/>
        </w:pBdr>
        <w:jc w:val="center"/>
        <w:rPr>
          <w:rStyle w:val="A2"/>
          <w:rFonts w:ascii="Cambria" w:hAnsi="Cambria" w:cs="Arial"/>
          <w:color w:val="C45911" w:themeColor="accent2" w:themeShade="BF"/>
          <w:sz w:val="56"/>
          <w:szCs w:val="56"/>
        </w:rPr>
      </w:pPr>
      <w:r>
        <w:rPr>
          <w:rStyle w:val="A2"/>
          <w:rFonts w:ascii="Cambria" w:hAnsi="Cambria" w:cs="Arial"/>
          <w:color w:val="C45911" w:themeColor="accent2" w:themeShade="BF"/>
          <w:sz w:val="56"/>
          <w:szCs w:val="56"/>
        </w:rPr>
        <w:t>Informace ČSÚ ke Sčítání 2021</w:t>
      </w:r>
    </w:p>
    <w:p w14:paraId="2FD57984" w14:textId="77777777" w:rsidR="007349F7" w:rsidRDefault="007349F7" w:rsidP="007349F7">
      <w:pPr>
        <w:pStyle w:val="Default"/>
        <w:rPr>
          <w:sz w:val="40"/>
          <w:szCs w:val="40"/>
        </w:rPr>
      </w:pPr>
    </w:p>
    <w:p w14:paraId="2BA38FD3" w14:textId="77777777" w:rsidR="007349F7" w:rsidRDefault="007349F7" w:rsidP="007349F7">
      <w:pPr>
        <w:pStyle w:val="Pa0"/>
        <w:spacing w:after="100"/>
        <w:jc w:val="both"/>
        <w:rPr>
          <w:rFonts w:ascii="Cambria" w:hAnsi="Cambria" w:cs="Arial"/>
          <w:color w:val="000000"/>
          <w:sz w:val="40"/>
          <w:szCs w:val="40"/>
        </w:rPr>
      </w:pPr>
      <w:r>
        <w:rPr>
          <w:rStyle w:val="A0"/>
          <w:rFonts w:ascii="Cambria" w:hAnsi="Cambria" w:cs="Arial"/>
          <w:b/>
          <w:bCs/>
          <w:sz w:val="40"/>
          <w:szCs w:val="40"/>
        </w:rPr>
        <w:t xml:space="preserve">Online sčítání </w:t>
      </w:r>
      <w:r>
        <w:rPr>
          <w:rStyle w:val="A2"/>
          <w:rFonts w:ascii="Cambria" w:hAnsi="Cambria" w:cs="Arial"/>
          <w:sz w:val="40"/>
          <w:szCs w:val="40"/>
        </w:rPr>
        <w:t>27. 3. - 11. 5. 2021</w:t>
      </w:r>
      <w:r>
        <w:rPr>
          <w:rStyle w:val="A0"/>
          <w:rFonts w:ascii="Cambria" w:hAnsi="Cambria" w:cs="Arial"/>
          <w:b/>
          <w:bCs/>
          <w:sz w:val="40"/>
          <w:szCs w:val="40"/>
        </w:rPr>
        <w:t xml:space="preserve"> </w:t>
      </w:r>
    </w:p>
    <w:p w14:paraId="3CD16772" w14:textId="77777777" w:rsidR="007349F7" w:rsidRDefault="007349F7" w:rsidP="007349F7">
      <w:pPr>
        <w:pStyle w:val="Zkladntext"/>
        <w:rPr>
          <w:rFonts w:ascii="Cambria" w:hAnsi="Cambria"/>
          <w:color w:val="000000"/>
          <w:sz w:val="40"/>
          <w:szCs w:val="40"/>
        </w:rPr>
      </w:pPr>
      <w:r>
        <w:rPr>
          <w:rStyle w:val="A0"/>
          <w:rFonts w:ascii="Cambria" w:hAnsi="Cambria"/>
          <w:sz w:val="40"/>
          <w:szCs w:val="40"/>
        </w:rPr>
        <w:t xml:space="preserve">Sčítání 2021 začalo rozhodným okamžikem o půlnoci z </w:t>
      </w:r>
      <w:r>
        <w:rPr>
          <w:rStyle w:val="A0"/>
          <w:rFonts w:ascii="Cambria" w:hAnsi="Cambria"/>
          <w:b/>
          <w:bCs/>
          <w:sz w:val="40"/>
          <w:szCs w:val="40"/>
        </w:rPr>
        <w:t>26. na 27. 3.</w:t>
      </w:r>
      <w:r>
        <w:rPr>
          <w:rStyle w:val="A0"/>
          <w:rFonts w:ascii="Cambria" w:hAnsi="Cambria"/>
          <w:sz w:val="40"/>
          <w:szCs w:val="40"/>
        </w:rPr>
        <w:t xml:space="preserve"> online sčítáním. Z důvodů epidemické situace byla možnost sečíst se online prodloužena do </w:t>
      </w:r>
      <w:r>
        <w:rPr>
          <w:rFonts w:ascii="Cambria" w:hAnsi="Cambria"/>
          <w:b/>
          <w:bCs/>
          <w:color w:val="000000"/>
          <w:sz w:val="40"/>
          <w:szCs w:val="40"/>
        </w:rPr>
        <w:t>11. 5</w:t>
      </w:r>
      <w:r>
        <w:rPr>
          <w:rFonts w:ascii="Cambria" w:hAnsi="Cambria"/>
          <w:color w:val="000000"/>
          <w:sz w:val="40"/>
          <w:szCs w:val="40"/>
        </w:rPr>
        <w:t xml:space="preserve">. Elektronický sčítací formulář naleznete na webu </w:t>
      </w:r>
      <w:hyperlink r:id="rId7" w:history="1">
        <w:r>
          <w:rPr>
            <w:rStyle w:val="Hypertextovodkaz"/>
            <w:rFonts w:ascii="Cambria" w:hAnsi="Cambria"/>
            <w:sz w:val="40"/>
            <w:szCs w:val="40"/>
          </w:rPr>
          <w:t>www.scitani.cz</w:t>
        </w:r>
      </w:hyperlink>
      <w:r>
        <w:rPr>
          <w:rFonts w:ascii="Cambria" w:hAnsi="Cambria"/>
          <w:color w:val="000000"/>
          <w:sz w:val="40"/>
          <w:szCs w:val="40"/>
        </w:rPr>
        <w:t xml:space="preserve">  nebo v mobilní aplikaci Sčítání21, která je dostupná v </w:t>
      </w:r>
      <w:hyperlink r:id="rId8" w:history="1">
        <w:r>
          <w:rPr>
            <w:rStyle w:val="Hypertextovodkaz"/>
            <w:rFonts w:ascii="Cambria" w:hAnsi="Cambria"/>
            <w:sz w:val="40"/>
            <w:szCs w:val="40"/>
          </w:rPr>
          <w:t>Google Play</w:t>
        </w:r>
      </w:hyperlink>
      <w:r>
        <w:rPr>
          <w:rFonts w:ascii="Cambria" w:hAnsi="Cambria"/>
          <w:color w:val="000000"/>
          <w:sz w:val="40"/>
          <w:szCs w:val="40"/>
        </w:rPr>
        <w:t xml:space="preserve"> i </w:t>
      </w:r>
      <w:hyperlink r:id="rId9" w:history="1">
        <w:proofErr w:type="spellStart"/>
        <w:r>
          <w:rPr>
            <w:rStyle w:val="Hypertextovodkaz"/>
            <w:rFonts w:ascii="Cambria" w:hAnsi="Cambria"/>
            <w:sz w:val="40"/>
            <w:szCs w:val="40"/>
          </w:rPr>
          <w:t>App</w:t>
        </w:r>
        <w:proofErr w:type="spellEnd"/>
        <w:r>
          <w:rPr>
            <w:rStyle w:val="Hypertextovodkaz"/>
            <w:rFonts w:ascii="Cambria" w:hAnsi="Cambria"/>
            <w:sz w:val="40"/>
            <w:szCs w:val="40"/>
          </w:rPr>
          <w:t xml:space="preserve"> </w:t>
        </w:r>
        <w:proofErr w:type="spellStart"/>
        <w:r>
          <w:rPr>
            <w:rStyle w:val="Hypertextovodkaz"/>
            <w:rFonts w:ascii="Cambria" w:hAnsi="Cambria"/>
            <w:sz w:val="40"/>
            <w:szCs w:val="40"/>
          </w:rPr>
          <w:t>Store</w:t>
        </w:r>
        <w:proofErr w:type="spellEnd"/>
      </w:hyperlink>
      <w:r>
        <w:rPr>
          <w:rFonts w:ascii="Cambria" w:hAnsi="Cambria"/>
          <w:color w:val="000000"/>
          <w:sz w:val="40"/>
          <w:szCs w:val="40"/>
        </w:rPr>
        <w:t>. Online formulář můžete jednoduše a bezpečně vyplnit z pohodlí domova i za ostatní členy domácnosti, ať už se jedná o rodinné příslušníky nebo o starší příbuzné.</w:t>
      </w:r>
    </w:p>
    <w:p w14:paraId="487A596E" w14:textId="77777777" w:rsidR="007349F7" w:rsidRDefault="007349F7" w:rsidP="007349F7">
      <w:pPr>
        <w:pStyle w:val="Zkladntext"/>
        <w:rPr>
          <w:rStyle w:val="A2"/>
          <w:rFonts w:ascii="Cambria" w:hAnsi="Cambria"/>
          <w:sz w:val="40"/>
          <w:szCs w:val="40"/>
        </w:rPr>
      </w:pPr>
    </w:p>
    <w:p w14:paraId="18C5A2B6" w14:textId="77777777" w:rsidR="007349F7" w:rsidRDefault="007349F7" w:rsidP="007349F7">
      <w:pPr>
        <w:pStyle w:val="Zkladntext"/>
        <w:rPr>
          <w:rStyle w:val="A2"/>
          <w:rFonts w:ascii="Cambria" w:hAnsi="Cambria"/>
          <w:sz w:val="40"/>
          <w:szCs w:val="40"/>
        </w:rPr>
      </w:pPr>
      <w:r>
        <w:rPr>
          <w:rStyle w:val="A2"/>
          <w:rFonts w:ascii="Cambria" w:hAnsi="Cambria"/>
          <w:sz w:val="40"/>
          <w:szCs w:val="40"/>
        </w:rPr>
        <w:t>Listinné sčítání 17. 4. - 11. 5. 2021</w:t>
      </w:r>
    </w:p>
    <w:p w14:paraId="70FFDA1C" w14:textId="77777777" w:rsidR="007349F7" w:rsidRDefault="007349F7" w:rsidP="007349F7">
      <w:pPr>
        <w:pStyle w:val="Zkladntext"/>
        <w:spacing w:before="159"/>
        <w:rPr>
          <w:rStyle w:val="A0"/>
          <w:rFonts w:ascii="Cambria" w:hAnsi="Cambria"/>
          <w:sz w:val="40"/>
          <w:szCs w:val="40"/>
        </w:rPr>
      </w:pPr>
      <w:r>
        <w:rPr>
          <w:rStyle w:val="A0"/>
          <w:rFonts w:ascii="Cambria" w:hAnsi="Cambria"/>
          <w:sz w:val="40"/>
          <w:szCs w:val="40"/>
        </w:rPr>
        <w:t xml:space="preserve">Kdo se nesečte online, má zákonnou povinnost od </w:t>
      </w:r>
      <w:r>
        <w:rPr>
          <w:rStyle w:val="A0"/>
          <w:rFonts w:ascii="Cambria" w:hAnsi="Cambria"/>
          <w:b/>
          <w:bCs/>
          <w:sz w:val="40"/>
          <w:szCs w:val="40"/>
        </w:rPr>
        <w:t>17. 4. do 11. 5.</w:t>
      </w:r>
      <w:r>
        <w:rPr>
          <w:rStyle w:val="A0"/>
          <w:rFonts w:ascii="Cambria" w:hAnsi="Cambria"/>
          <w:sz w:val="40"/>
          <w:szCs w:val="40"/>
        </w:rPr>
        <w:t xml:space="preserve"> vyplnit a odevzdat listinný sčítací formulář. Jeho distribuci zajišťují sčítací komisaři, což jsou zaměstnanci České pošty, příp. Českého statistického úřadu. Vzhledem k současné epidemické situaci upravil ČSÚ v součinnosti s Českou poštou distribuci a sběr listinných formulářů tak, že při nich dojde k výraznému omezení fyzických kontaktů mezi sčítacími komisaři a obyvatelstvem. Distribuce formuláře spolu s odpovědní obálkou do domácností bude probíhat podob</w:t>
      </w:r>
      <w:r>
        <w:rPr>
          <w:rStyle w:val="A0"/>
          <w:rFonts w:ascii="Cambria" w:hAnsi="Cambria"/>
          <w:sz w:val="40"/>
          <w:szCs w:val="40"/>
        </w:rPr>
        <w:softHyphen/>
        <w:t>ně, jako nyní probíhá doručování doporučených poštovních zásilek, při dodržování přísných hygienických pravidel (respirátor, dezinfek</w:t>
      </w:r>
      <w:r>
        <w:rPr>
          <w:rStyle w:val="A0"/>
          <w:rFonts w:ascii="Cambria" w:hAnsi="Cambria"/>
          <w:sz w:val="40"/>
          <w:szCs w:val="40"/>
        </w:rPr>
        <w:softHyphen/>
        <w:t xml:space="preserve">ce, fyzický kontakt primárně venku, minimalizace doby kontaktu). Sčítací komisaři </w:t>
      </w:r>
      <w:r>
        <w:rPr>
          <w:rStyle w:val="A0"/>
          <w:rFonts w:ascii="Cambria" w:hAnsi="Cambria"/>
          <w:sz w:val="40"/>
          <w:szCs w:val="40"/>
        </w:rPr>
        <w:lastRenderedPageBreak/>
        <w:t>budou také pravidelně</w:t>
      </w:r>
      <w:r>
        <w:rPr>
          <w:rStyle w:val="A0"/>
          <w:rFonts w:ascii="Cambria" w:hAnsi="Cambria"/>
          <w:b/>
          <w:bCs/>
          <w:sz w:val="40"/>
          <w:szCs w:val="40"/>
        </w:rPr>
        <w:t xml:space="preserve"> testováni na </w:t>
      </w:r>
      <w:proofErr w:type="spellStart"/>
      <w:r>
        <w:rPr>
          <w:rStyle w:val="A0"/>
          <w:rFonts w:ascii="Cambria" w:hAnsi="Cambria"/>
          <w:b/>
          <w:bCs/>
          <w:sz w:val="40"/>
          <w:szCs w:val="40"/>
        </w:rPr>
        <w:t>koronavirus</w:t>
      </w:r>
      <w:proofErr w:type="spellEnd"/>
      <w:r>
        <w:rPr>
          <w:rStyle w:val="A0"/>
          <w:rFonts w:ascii="Cambria" w:hAnsi="Cambria"/>
          <w:sz w:val="40"/>
          <w:szCs w:val="40"/>
        </w:rPr>
        <w:t>.</w:t>
      </w:r>
      <w:r>
        <w:rPr>
          <w:rStyle w:val="A2"/>
          <w:rFonts w:ascii="Cambria" w:hAnsi="Cambria"/>
          <w:sz w:val="40"/>
          <w:szCs w:val="40"/>
        </w:rPr>
        <w:t xml:space="preserve"> </w:t>
      </w:r>
      <w:r>
        <w:rPr>
          <w:rStyle w:val="A0"/>
          <w:rFonts w:ascii="Cambria" w:hAnsi="Cambria"/>
          <w:sz w:val="40"/>
          <w:szCs w:val="40"/>
        </w:rPr>
        <w:t>Z epidemických důvodů však nebudou pomáhat s vyplňováním formulářů. V případě potřeby se můžete obrátit na info</w:t>
      </w:r>
      <w:r>
        <w:rPr>
          <w:rStyle w:val="A0"/>
          <w:rFonts w:ascii="Cambria" w:hAnsi="Cambria"/>
          <w:sz w:val="40"/>
          <w:szCs w:val="40"/>
        </w:rPr>
        <w:softHyphen/>
        <w:t xml:space="preserve">linku </w:t>
      </w:r>
      <w:r>
        <w:rPr>
          <w:rStyle w:val="A0"/>
          <w:rFonts w:ascii="Cambria" w:hAnsi="Cambria"/>
          <w:b/>
          <w:bCs/>
          <w:sz w:val="40"/>
          <w:szCs w:val="40"/>
        </w:rPr>
        <w:t xml:space="preserve">253 253 683, napsat dotaz na </w:t>
      </w:r>
      <w:r>
        <w:rPr>
          <w:rFonts w:ascii="Cambria" w:hAnsi="Cambria"/>
          <w:color w:val="000000"/>
          <w:sz w:val="40"/>
          <w:szCs w:val="40"/>
        </w:rPr>
        <w:t xml:space="preserve">e-mail </w:t>
      </w:r>
      <w:hyperlink r:id="rId10" w:history="1">
        <w:r>
          <w:rPr>
            <w:rStyle w:val="Hypertextovodkaz"/>
            <w:rFonts w:ascii="Cambria" w:hAnsi="Cambria"/>
            <w:sz w:val="40"/>
            <w:szCs w:val="40"/>
          </w:rPr>
          <w:t>dotazy@scitani.cz</w:t>
        </w:r>
      </w:hyperlink>
      <w:r>
        <w:rPr>
          <w:rStyle w:val="A0"/>
          <w:rFonts w:ascii="Cambria" w:hAnsi="Cambria"/>
          <w:sz w:val="40"/>
          <w:szCs w:val="40"/>
        </w:rPr>
        <w:t xml:space="preserve"> nebo chatbota a online chat virtuální poradny na webu scitani.cz a v elektronickém formuláři.</w:t>
      </w:r>
    </w:p>
    <w:p w14:paraId="225F54A4" w14:textId="77777777" w:rsidR="007349F7" w:rsidRDefault="007349F7" w:rsidP="007349F7">
      <w:pPr>
        <w:pStyle w:val="Pa0"/>
        <w:spacing w:after="100"/>
        <w:jc w:val="both"/>
        <w:rPr>
          <w:rFonts w:cs="Arial"/>
          <w:b/>
          <w:bCs/>
        </w:rPr>
      </w:pPr>
      <w:r>
        <w:rPr>
          <w:rStyle w:val="A0"/>
          <w:rFonts w:ascii="Cambria" w:hAnsi="Cambria" w:cs="Arial"/>
          <w:sz w:val="40"/>
          <w:szCs w:val="40"/>
        </w:rPr>
        <w:t xml:space="preserve">Vyplněné formuláře bude možné </w:t>
      </w:r>
      <w:r>
        <w:rPr>
          <w:rStyle w:val="A0"/>
          <w:rFonts w:ascii="Cambria" w:hAnsi="Cambria" w:cs="Arial"/>
          <w:b/>
          <w:sz w:val="40"/>
          <w:szCs w:val="40"/>
        </w:rPr>
        <w:t>zdarma odeslat</w:t>
      </w:r>
      <w:r>
        <w:rPr>
          <w:rStyle w:val="A0"/>
          <w:rFonts w:ascii="Cambria" w:hAnsi="Cambria" w:cs="Arial"/>
          <w:sz w:val="40"/>
          <w:szCs w:val="40"/>
        </w:rPr>
        <w:t xml:space="preserve"> v odpovědní obálce prostřednictvím schránek České pošty nebo odevzdat na kontaktních místech sčítání (viz dále). Na kontaktních místech sčítání bude možné si formulář i vyzvednout. </w:t>
      </w:r>
      <w:r>
        <w:rPr>
          <w:rFonts w:ascii="Cambria" w:hAnsi="Cambria" w:cs="Arial"/>
          <w:bCs/>
          <w:color w:val="000000"/>
          <w:sz w:val="40"/>
          <w:szCs w:val="40"/>
        </w:rPr>
        <w:t>I po obdržení listinného formuláře bude stále platit možnost využít praktičtější i jednodušší online způsob sečtení.</w:t>
      </w:r>
    </w:p>
    <w:p w14:paraId="3E3EE3C8" w14:textId="77777777" w:rsidR="007349F7" w:rsidRDefault="007349F7" w:rsidP="007349F7">
      <w:pPr>
        <w:pStyle w:val="Pa0"/>
        <w:spacing w:after="100"/>
        <w:jc w:val="both"/>
        <w:rPr>
          <w:rStyle w:val="A0"/>
          <w:rFonts w:ascii="Cambria" w:hAnsi="Cambria" w:cs="Arial"/>
          <w:sz w:val="40"/>
          <w:szCs w:val="40"/>
        </w:rPr>
      </w:pPr>
    </w:p>
    <w:p w14:paraId="0DB53F15" w14:textId="77777777" w:rsidR="007349F7" w:rsidRDefault="007349F7" w:rsidP="007349F7">
      <w:pPr>
        <w:pStyle w:val="Pa0"/>
        <w:spacing w:after="100"/>
        <w:jc w:val="both"/>
      </w:pPr>
      <w:r>
        <w:rPr>
          <w:rStyle w:val="A0"/>
          <w:rFonts w:ascii="Cambria" w:hAnsi="Cambria" w:cs="Arial"/>
          <w:b/>
          <w:bCs/>
          <w:sz w:val="40"/>
          <w:szCs w:val="40"/>
        </w:rPr>
        <w:t xml:space="preserve">Koho se sčítání týká </w:t>
      </w:r>
    </w:p>
    <w:p w14:paraId="7D41D0C8" w14:textId="77777777" w:rsidR="007349F7" w:rsidRDefault="007349F7" w:rsidP="007349F7">
      <w:pPr>
        <w:pStyle w:val="Pa1"/>
        <w:spacing w:after="220"/>
        <w:jc w:val="both"/>
        <w:rPr>
          <w:rFonts w:ascii="Cambria" w:hAnsi="Cambria" w:cs="Arial"/>
          <w:color w:val="000000"/>
          <w:sz w:val="40"/>
          <w:szCs w:val="40"/>
        </w:rPr>
      </w:pPr>
      <w:r>
        <w:rPr>
          <w:rStyle w:val="A0"/>
          <w:rFonts w:ascii="Cambria" w:hAnsi="Cambria" w:cs="Arial"/>
          <w:sz w:val="40"/>
          <w:szCs w:val="40"/>
        </w:rPr>
        <w:t>Sčítání 2021 je povinné pro všechny osoby, které mají k rozhodnému okamžiku trvalý pobyt nebo přechodný pobyt nad 90 dnů na území ČR. Sečíst se musí každá taková osoba, bez ohledu na místo skutečného pobytu, věk, svéprávnost a zdravotní stav. Za osoby mladší 18 let, osoby omezené ve svéprávnosti a podobně provádí sečtení jejich zákonný zástupce, opatrovník nebo osoba k tomu oprávněná. Sčítání se týká i cizinců přítomných v ČR v rozhodný okamžik, s výjimkou diplomatů nebo cizinců s krátkodo</w:t>
      </w:r>
      <w:r>
        <w:rPr>
          <w:rStyle w:val="A0"/>
          <w:rFonts w:ascii="Cambria" w:hAnsi="Cambria" w:cs="Arial"/>
          <w:sz w:val="40"/>
          <w:szCs w:val="40"/>
        </w:rPr>
        <w:softHyphen/>
        <w:t xml:space="preserve">bým pobytem do 90 dnů. </w:t>
      </w:r>
    </w:p>
    <w:p w14:paraId="60F385C9" w14:textId="77777777" w:rsidR="007349F7" w:rsidRDefault="007349F7" w:rsidP="007349F7">
      <w:pPr>
        <w:pStyle w:val="Pa0"/>
        <w:spacing w:after="100"/>
        <w:jc w:val="both"/>
        <w:rPr>
          <w:rStyle w:val="A0"/>
          <w:rFonts w:ascii="Cambria" w:hAnsi="Cambria" w:cs="Arial"/>
          <w:b/>
          <w:bCs/>
          <w:sz w:val="40"/>
          <w:szCs w:val="40"/>
        </w:rPr>
      </w:pPr>
    </w:p>
    <w:p w14:paraId="7960570B" w14:textId="77777777" w:rsidR="007349F7" w:rsidRDefault="007349F7" w:rsidP="007349F7">
      <w:pPr>
        <w:pStyle w:val="Pa0"/>
        <w:spacing w:after="100"/>
        <w:jc w:val="both"/>
        <w:rPr>
          <w:rStyle w:val="A0"/>
          <w:rFonts w:ascii="Cambria" w:hAnsi="Cambria" w:cs="Arial"/>
          <w:b/>
          <w:bCs/>
          <w:sz w:val="40"/>
          <w:szCs w:val="40"/>
        </w:rPr>
      </w:pPr>
    </w:p>
    <w:p w14:paraId="7FF837D4" w14:textId="77777777" w:rsidR="007349F7" w:rsidRDefault="007349F7" w:rsidP="007349F7">
      <w:pPr>
        <w:pStyle w:val="Pa0"/>
        <w:spacing w:after="100"/>
        <w:jc w:val="both"/>
        <w:rPr>
          <w:rStyle w:val="A0"/>
          <w:rFonts w:ascii="Cambria" w:hAnsi="Cambria" w:cs="Arial"/>
          <w:b/>
          <w:bCs/>
          <w:sz w:val="40"/>
          <w:szCs w:val="40"/>
        </w:rPr>
      </w:pPr>
    </w:p>
    <w:p w14:paraId="7082C383" w14:textId="77777777" w:rsidR="007349F7" w:rsidRDefault="007349F7" w:rsidP="007349F7">
      <w:pPr>
        <w:pStyle w:val="Pa0"/>
        <w:spacing w:after="100"/>
        <w:jc w:val="both"/>
      </w:pPr>
      <w:r>
        <w:rPr>
          <w:rStyle w:val="A0"/>
          <w:rFonts w:ascii="Cambria" w:hAnsi="Cambria" w:cs="Arial"/>
          <w:b/>
          <w:bCs/>
          <w:sz w:val="40"/>
          <w:szCs w:val="40"/>
        </w:rPr>
        <w:t xml:space="preserve">Kontaktní místa </w:t>
      </w:r>
    </w:p>
    <w:p w14:paraId="63937066" w14:textId="77777777" w:rsidR="007349F7" w:rsidRDefault="007349F7" w:rsidP="007349F7">
      <w:pPr>
        <w:pStyle w:val="Pa0"/>
        <w:spacing w:after="100"/>
        <w:jc w:val="both"/>
        <w:rPr>
          <w:rFonts w:ascii="Cambria" w:hAnsi="Cambria" w:cs="Arial"/>
          <w:b/>
          <w:bCs/>
          <w:color w:val="000000"/>
          <w:sz w:val="40"/>
          <w:szCs w:val="40"/>
        </w:rPr>
      </w:pPr>
      <w:r>
        <w:rPr>
          <w:rStyle w:val="A0"/>
          <w:rFonts w:ascii="Cambria" w:hAnsi="Cambria" w:cs="Arial"/>
          <w:sz w:val="40"/>
          <w:szCs w:val="40"/>
        </w:rPr>
        <w:lastRenderedPageBreak/>
        <w:t>Kontaktní místa Sčítání 2021 najdete na cca 800 vybra</w:t>
      </w:r>
      <w:r>
        <w:rPr>
          <w:rStyle w:val="A0"/>
          <w:rFonts w:ascii="Cambria" w:hAnsi="Cambria" w:cs="Arial"/>
          <w:sz w:val="40"/>
          <w:szCs w:val="40"/>
        </w:rPr>
        <w:softHyphen/>
        <w:t>ných pobočkách České pošty a všech krajských správách Českého statistického úřadu. Poskytují široké veřejnosti informace o sčítání a jsou také místy, na kterých lze získat nebo odevzdat listin</w:t>
      </w:r>
      <w:r>
        <w:rPr>
          <w:rStyle w:val="A0"/>
          <w:rFonts w:ascii="Cambria" w:hAnsi="Cambria" w:cs="Arial"/>
          <w:sz w:val="40"/>
          <w:szCs w:val="40"/>
        </w:rPr>
        <w:softHyphen/>
        <w:t xml:space="preserve">né formuláře. Na kontaktních místech budou zavedena přísná hygienická opatření. Adresy a telefony kontaktních míst sčítání zjistíte na webu </w:t>
      </w:r>
      <w:hyperlink r:id="rId11" w:history="1">
        <w:r>
          <w:rPr>
            <w:rStyle w:val="Hypertextovodkaz"/>
            <w:rFonts w:ascii="Cambria" w:hAnsi="Cambria" w:cs="Arial"/>
            <w:sz w:val="40"/>
            <w:szCs w:val="40"/>
          </w:rPr>
          <w:t>https://scitani.ceskaposta.cz</w:t>
        </w:r>
      </w:hyperlink>
      <w:r>
        <w:rPr>
          <w:rStyle w:val="A0"/>
          <w:rFonts w:ascii="Cambria" w:hAnsi="Cambria" w:cs="Arial"/>
          <w:sz w:val="40"/>
          <w:szCs w:val="40"/>
        </w:rPr>
        <w:t>.</w:t>
      </w:r>
    </w:p>
    <w:p w14:paraId="2A4BE3FB" w14:textId="77777777" w:rsidR="007349F7" w:rsidRDefault="007349F7" w:rsidP="007349F7">
      <w:pPr>
        <w:pStyle w:val="Pa0"/>
        <w:spacing w:after="100"/>
        <w:jc w:val="both"/>
        <w:rPr>
          <w:rFonts w:ascii="Cambria" w:hAnsi="Cambria" w:cs="Arial"/>
          <w:color w:val="000000"/>
          <w:sz w:val="40"/>
          <w:szCs w:val="40"/>
        </w:rPr>
      </w:pPr>
      <w:r>
        <w:rPr>
          <w:rStyle w:val="A0"/>
          <w:rFonts w:ascii="Cambria" w:hAnsi="Cambria" w:cs="Arial"/>
          <w:b/>
          <w:bCs/>
          <w:sz w:val="40"/>
          <w:szCs w:val="40"/>
        </w:rPr>
        <w:t xml:space="preserve">Ochrana dat </w:t>
      </w:r>
    </w:p>
    <w:p w14:paraId="3C75CF61" w14:textId="77777777" w:rsidR="007349F7" w:rsidRDefault="007349F7" w:rsidP="007349F7">
      <w:pPr>
        <w:pStyle w:val="Default"/>
        <w:spacing w:after="280" w:line="241" w:lineRule="atLeast"/>
        <w:jc w:val="both"/>
        <w:rPr>
          <w:rFonts w:ascii="Cambria" w:hAnsi="Cambria" w:cs="Arial"/>
          <w:sz w:val="40"/>
          <w:szCs w:val="40"/>
        </w:rPr>
      </w:pPr>
      <w:r>
        <w:rPr>
          <w:rStyle w:val="A0"/>
          <w:rFonts w:ascii="Cambria" w:hAnsi="Cambria" w:cs="Arial"/>
          <w:sz w:val="40"/>
          <w:szCs w:val="40"/>
        </w:rPr>
        <w:t xml:space="preserve">Bezpečnost dat sčítání je zásadní. Veškeré údaje jsou zpracovávány v souladu s příslušnými právními předpisy a používány jsou maximálně zabezpečené informační systémy. </w:t>
      </w:r>
    </w:p>
    <w:p w14:paraId="0EA182C0" w14:textId="77777777" w:rsidR="007349F7" w:rsidRDefault="007349F7" w:rsidP="007349F7">
      <w:pPr>
        <w:rPr>
          <w:rStyle w:val="A0"/>
          <w:rFonts w:ascii="Cambria" w:hAnsi="Cambria" w:cs="Arial"/>
          <w:sz w:val="40"/>
          <w:szCs w:val="40"/>
        </w:rPr>
      </w:pPr>
      <w:r>
        <w:rPr>
          <w:rStyle w:val="A1"/>
          <w:rFonts w:ascii="Cambria" w:hAnsi="Cambria" w:cs="Arial"/>
          <w:sz w:val="40"/>
          <w:szCs w:val="40"/>
        </w:rPr>
        <w:t xml:space="preserve">Veškeré informace o sčítání naleznete na webu </w:t>
      </w:r>
      <w:hyperlink r:id="rId12" w:history="1">
        <w:r>
          <w:rPr>
            <w:rStyle w:val="Hypertextovodkaz"/>
            <w:rFonts w:ascii="Cambria" w:hAnsi="Cambria" w:cs="Arial"/>
            <w:sz w:val="40"/>
            <w:szCs w:val="40"/>
          </w:rPr>
          <w:t>www.scitani.cz</w:t>
        </w:r>
      </w:hyperlink>
      <w:r>
        <w:rPr>
          <w:rStyle w:val="A1"/>
          <w:rFonts w:ascii="Cambria" w:hAnsi="Cambria" w:cs="Arial"/>
          <w:sz w:val="40"/>
          <w:szCs w:val="40"/>
        </w:rPr>
        <w:t xml:space="preserve">. </w:t>
      </w:r>
      <w:r>
        <w:rPr>
          <w:rStyle w:val="A0"/>
          <w:rFonts w:ascii="Cambria" w:hAnsi="Cambria" w:cs="Arial"/>
          <w:sz w:val="40"/>
          <w:szCs w:val="40"/>
        </w:rPr>
        <w:t>Informace k vyplnění sčítacího formuláře jsou dostupné v sekci „</w:t>
      </w:r>
      <w:hyperlink r:id="rId13" w:history="1">
        <w:r>
          <w:rPr>
            <w:rStyle w:val="Hypertextovodkaz"/>
            <w:rFonts w:ascii="Cambria" w:hAnsi="Cambria" w:cs="Arial"/>
            <w:sz w:val="40"/>
            <w:szCs w:val="40"/>
          </w:rPr>
          <w:t>Jak se sečíst</w:t>
        </w:r>
      </w:hyperlink>
      <w:r>
        <w:rPr>
          <w:rStyle w:val="A0"/>
          <w:rFonts w:ascii="Cambria" w:hAnsi="Cambria" w:cs="Arial"/>
          <w:sz w:val="40"/>
          <w:szCs w:val="40"/>
        </w:rPr>
        <w:t>“.  Odpovědi na nejčastější dotazy naleznete v sekci „</w:t>
      </w:r>
      <w:hyperlink r:id="rId14" w:history="1">
        <w:r>
          <w:rPr>
            <w:rStyle w:val="Hypertextovodkaz"/>
            <w:rFonts w:ascii="Cambria" w:hAnsi="Cambria" w:cs="Arial"/>
            <w:sz w:val="40"/>
            <w:szCs w:val="40"/>
          </w:rPr>
          <w:t>Časté dotazy</w:t>
        </w:r>
      </w:hyperlink>
      <w:r>
        <w:rPr>
          <w:rStyle w:val="A0"/>
          <w:rFonts w:ascii="Cambria" w:hAnsi="Cambria" w:cs="Arial"/>
          <w:sz w:val="40"/>
          <w:szCs w:val="40"/>
        </w:rPr>
        <w:t>“.</w:t>
      </w:r>
    </w:p>
    <w:p w14:paraId="6521B04D" w14:textId="77777777" w:rsidR="007349F7" w:rsidRDefault="007349F7" w:rsidP="007349F7">
      <w:pPr>
        <w:rPr>
          <w:rStyle w:val="A0"/>
          <w:rFonts w:ascii="Arial" w:hAnsi="Arial" w:cs="Arial"/>
          <w:sz w:val="20"/>
          <w:szCs w:val="20"/>
        </w:rPr>
      </w:pPr>
    </w:p>
    <w:p w14:paraId="58756EC9" w14:textId="77777777" w:rsidR="007349F7" w:rsidRDefault="007349F7" w:rsidP="007349F7">
      <w:pPr>
        <w:pBdr>
          <w:top w:val="single" w:sz="4" w:space="1" w:color="auto"/>
          <w:left w:val="single" w:sz="4" w:space="4" w:color="auto"/>
          <w:bottom w:val="single" w:sz="4" w:space="1" w:color="auto"/>
          <w:right w:val="single" w:sz="4" w:space="4" w:color="auto"/>
        </w:pBdr>
        <w:jc w:val="center"/>
        <w:rPr>
          <w:rFonts w:ascii="Cambria" w:hAnsi="Cambria"/>
          <w:b/>
          <w:bCs/>
          <w:color w:val="C00000"/>
          <w:sz w:val="72"/>
          <w:szCs w:val="72"/>
        </w:rPr>
      </w:pPr>
      <w:r>
        <w:rPr>
          <w:rFonts w:ascii="Cambria" w:hAnsi="Cambria"/>
          <w:b/>
          <w:bCs/>
          <w:color w:val="C00000"/>
          <w:sz w:val="72"/>
          <w:szCs w:val="72"/>
        </w:rPr>
        <w:t>Inzerce</w:t>
      </w:r>
    </w:p>
    <w:p w14:paraId="2C27F5AE" w14:textId="77777777" w:rsidR="007349F7" w:rsidRDefault="007349F7" w:rsidP="007349F7"/>
    <w:p w14:paraId="1408D3D4" w14:textId="77777777" w:rsidR="007349F7" w:rsidRDefault="007349F7" w:rsidP="007349F7">
      <w:pPr>
        <w:spacing w:after="0" w:line="240" w:lineRule="auto"/>
        <w:jc w:val="both"/>
        <w:rPr>
          <w:rFonts w:ascii="Cambria" w:eastAsia="Times New Roman" w:hAnsi="Cambria"/>
          <w:sz w:val="24"/>
          <w:szCs w:val="24"/>
          <w:lang w:eastAsia="cs-CZ"/>
        </w:rPr>
      </w:pPr>
    </w:p>
    <w:p w14:paraId="31B327A9" w14:textId="77777777" w:rsidR="007349F7" w:rsidRDefault="007349F7" w:rsidP="007349F7">
      <w:pPr>
        <w:spacing w:after="0" w:line="240" w:lineRule="auto"/>
        <w:jc w:val="both"/>
        <w:rPr>
          <w:rFonts w:ascii="Cambria" w:eastAsia="Times New Roman" w:hAnsi="Cambria"/>
          <w:b/>
          <w:bCs/>
          <w:color w:val="FF0000"/>
          <w:sz w:val="40"/>
          <w:szCs w:val="40"/>
          <w:lang w:eastAsia="cs-CZ"/>
        </w:rPr>
      </w:pPr>
      <w:r>
        <w:rPr>
          <w:rFonts w:ascii="Cambria" w:eastAsia="Times New Roman" w:hAnsi="Cambria"/>
          <w:b/>
          <w:bCs/>
          <w:color w:val="FF0000"/>
          <w:sz w:val="40"/>
          <w:szCs w:val="40"/>
          <w:lang w:eastAsia="cs-CZ"/>
        </w:rPr>
        <w:t xml:space="preserve">Společnost AGbydleni.cz nabízí pomoc s vypracováním odhadu ceny obvyklé. S čím Vám ještě můžeme pomoci? </w:t>
      </w:r>
    </w:p>
    <w:p w14:paraId="41054859" w14:textId="77777777" w:rsidR="007349F7" w:rsidRDefault="007349F7" w:rsidP="007349F7">
      <w:pPr>
        <w:spacing w:after="0" w:line="240" w:lineRule="auto"/>
        <w:jc w:val="both"/>
        <w:rPr>
          <w:rFonts w:ascii="Cambria" w:eastAsia="Times New Roman" w:hAnsi="Cambria"/>
          <w:sz w:val="32"/>
          <w:szCs w:val="32"/>
          <w:lang w:eastAsia="cs-CZ"/>
        </w:rPr>
      </w:pPr>
    </w:p>
    <w:p w14:paraId="02B562E4" w14:textId="77777777" w:rsidR="007349F7" w:rsidRDefault="007349F7" w:rsidP="007349F7">
      <w:pPr>
        <w:pStyle w:val="Odstavecseseznamem"/>
        <w:numPr>
          <w:ilvl w:val="0"/>
          <w:numId w:val="1"/>
        </w:num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poradíme si i se zadluženými nemovitostmi</w:t>
      </w:r>
    </w:p>
    <w:p w14:paraId="039F6F2B" w14:textId="77777777" w:rsidR="007349F7" w:rsidRDefault="007349F7" w:rsidP="007349F7">
      <w:pPr>
        <w:pStyle w:val="Odstavecseseznamem"/>
        <w:numPr>
          <w:ilvl w:val="0"/>
          <w:numId w:val="1"/>
        </w:num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zajistíme legalizaci nelegálních staveb (geodetické služby + pasport + vklad na katastr)</w:t>
      </w:r>
    </w:p>
    <w:p w14:paraId="167869CA" w14:textId="77777777" w:rsidR="007349F7" w:rsidRDefault="007349F7" w:rsidP="007349F7">
      <w:pPr>
        <w:pStyle w:val="Odstavecseseznamem"/>
        <w:numPr>
          <w:ilvl w:val="0"/>
          <w:numId w:val="1"/>
        </w:num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 xml:space="preserve">odborně posoudíme individuální nákup jakékoli nemovitosti  </w:t>
      </w:r>
    </w:p>
    <w:p w14:paraId="247F3873" w14:textId="77777777" w:rsidR="007349F7" w:rsidRDefault="007349F7" w:rsidP="007349F7">
      <w:pPr>
        <w:pStyle w:val="Odstavecseseznamem"/>
        <w:numPr>
          <w:ilvl w:val="0"/>
          <w:numId w:val="1"/>
        </w:num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lastRenderedPageBreak/>
        <w:t>zajistíme nejvýhodnější formu financování při nákupu nemovitosti</w:t>
      </w:r>
    </w:p>
    <w:p w14:paraId="3FA568B5" w14:textId="77777777" w:rsidR="007349F7" w:rsidRDefault="007349F7" w:rsidP="007349F7">
      <w:pPr>
        <w:pStyle w:val="Odstavecseseznamem"/>
        <w:numPr>
          <w:ilvl w:val="0"/>
          <w:numId w:val="1"/>
        </w:num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zajistíme logisticky výměnu nemovitostí tzv.“2 v 1“ to znamená prodej jedné a nákup druhé nemovitosti</w:t>
      </w:r>
    </w:p>
    <w:p w14:paraId="47AED08A" w14:textId="77777777" w:rsidR="007349F7" w:rsidRDefault="007349F7" w:rsidP="007349F7">
      <w:pPr>
        <w:pStyle w:val="Odstavecseseznamem"/>
        <w:numPr>
          <w:ilvl w:val="0"/>
          <w:numId w:val="1"/>
        </w:num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spolupracujeme s firmou na výstavbu zděných rodinných domů na klíč</w:t>
      </w:r>
    </w:p>
    <w:p w14:paraId="18832C21" w14:textId="77777777" w:rsidR="007349F7" w:rsidRDefault="007349F7" w:rsidP="007349F7">
      <w:pPr>
        <w:pStyle w:val="Odstavecseseznamem"/>
        <w:numPr>
          <w:ilvl w:val="0"/>
          <w:numId w:val="1"/>
        </w:num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 xml:space="preserve">zprostředkujeme pronájem nemovitosti s prověřením nájemce v registrech    </w:t>
      </w:r>
    </w:p>
    <w:p w14:paraId="7B40BA56" w14:textId="77777777" w:rsidR="007349F7" w:rsidRDefault="007349F7" w:rsidP="007349F7">
      <w:pPr>
        <w:spacing w:after="0" w:line="240" w:lineRule="auto"/>
        <w:jc w:val="both"/>
        <w:rPr>
          <w:rFonts w:ascii="Cambria" w:eastAsia="Times New Roman" w:hAnsi="Cambria"/>
          <w:sz w:val="32"/>
          <w:szCs w:val="32"/>
          <w:lang w:eastAsia="cs-CZ"/>
        </w:rPr>
      </w:pPr>
    </w:p>
    <w:p w14:paraId="7D3978F6" w14:textId="77777777" w:rsidR="007349F7" w:rsidRDefault="007349F7" w:rsidP="007349F7">
      <w:p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Veškeré realitní poradenství je u nás zcela zdarma. </w:t>
      </w:r>
    </w:p>
    <w:p w14:paraId="20E28229" w14:textId="77777777" w:rsidR="007349F7" w:rsidRDefault="007349F7" w:rsidP="007349F7">
      <w:pPr>
        <w:spacing w:after="0" w:line="240" w:lineRule="auto"/>
        <w:jc w:val="both"/>
        <w:rPr>
          <w:rFonts w:ascii="Cambria" w:eastAsia="Times New Roman" w:hAnsi="Cambria"/>
          <w:sz w:val="32"/>
          <w:szCs w:val="32"/>
          <w:lang w:eastAsia="cs-CZ"/>
        </w:rPr>
      </w:pPr>
    </w:p>
    <w:p w14:paraId="2CA81E10" w14:textId="77777777" w:rsidR="007349F7" w:rsidRDefault="007349F7" w:rsidP="007349F7">
      <w:pPr>
        <w:spacing w:after="0" w:line="240" w:lineRule="auto"/>
        <w:jc w:val="both"/>
        <w:rPr>
          <w:rFonts w:ascii="Cambria" w:eastAsia="Times New Roman" w:hAnsi="Cambria"/>
          <w:sz w:val="32"/>
          <w:szCs w:val="32"/>
          <w:lang w:eastAsia="cs-CZ"/>
        </w:rPr>
      </w:pPr>
      <w:r>
        <w:rPr>
          <w:rFonts w:ascii="Cambria" w:eastAsia="Times New Roman" w:hAnsi="Cambria"/>
          <w:sz w:val="32"/>
          <w:szCs w:val="32"/>
          <w:lang w:eastAsia="cs-CZ"/>
        </w:rPr>
        <w:t xml:space="preserve"> Kontakt: Jitka Malá, </w:t>
      </w:r>
      <w:proofErr w:type="spellStart"/>
      <w:r>
        <w:rPr>
          <w:rFonts w:ascii="Cambria" w:eastAsia="Times New Roman" w:hAnsi="Cambria"/>
          <w:sz w:val="32"/>
          <w:szCs w:val="32"/>
          <w:lang w:eastAsia="cs-CZ"/>
        </w:rPr>
        <w:t>DiS</w:t>
      </w:r>
      <w:proofErr w:type="spellEnd"/>
      <w:r>
        <w:rPr>
          <w:rFonts w:ascii="Cambria" w:eastAsia="Times New Roman" w:hAnsi="Cambria"/>
          <w:sz w:val="32"/>
          <w:szCs w:val="32"/>
          <w:lang w:eastAsia="cs-CZ"/>
        </w:rPr>
        <w:t xml:space="preserve">., Stříbro, Mánesova 447, tel. 777 311 150, </w:t>
      </w:r>
      <w:hyperlink r:id="rId15" w:history="1">
        <w:r>
          <w:rPr>
            <w:rStyle w:val="Hypertextovodkaz"/>
            <w:rFonts w:ascii="Cambria" w:eastAsia="Times New Roman" w:hAnsi="Cambria"/>
            <w:sz w:val="32"/>
            <w:szCs w:val="32"/>
            <w:lang w:eastAsia="cs-CZ"/>
          </w:rPr>
          <w:t>info@agbydleni.cz</w:t>
        </w:r>
      </w:hyperlink>
      <w:r>
        <w:rPr>
          <w:rFonts w:ascii="Cambria" w:eastAsia="Times New Roman" w:hAnsi="Cambria"/>
          <w:sz w:val="32"/>
          <w:szCs w:val="32"/>
          <w:lang w:eastAsia="cs-CZ"/>
        </w:rPr>
        <w:t>.</w:t>
      </w:r>
    </w:p>
    <w:p w14:paraId="48960402" w14:textId="77777777" w:rsidR="007349F7" w:rsidRDefault="007349F7" w:rsidP="007349F7">
      <w:pPr>
        <w:spacing w:after="0" w:line="240" w:lineRule="auto"/>
        <w:jc w:val="both"/>
        <w:rPr>
          <w:rFonts w:ascii="Times New Roman" w:eastAsia="Times New Roman" w:hAnsi="Times New Roman"/>
          <w:sz w:val="32"/>
          <w:szCs w:val="32"/>
          <w:lang w:eastAsia="cs-CZ"/>
        </w:rPr>
      </w:pPr>
    </w:p>
    <w:p w14:paraId="3E24A368" w14:textId="77777777" w:rsidR="007349F7" w:rsidRDefault="007349F7" w:rsidP="007349F7">
      <w:pPr>
        <w:rPr>
          <w:sz w:val="32"/>
          <w:szCs w:val="32"/>
        </w:rPr>
      </w:pPr>
    </w:p>
    <w:p w14:paraId="1E9DAF17" w14:textId="77777777" w:rsidR="007349F7" w:rsidRDefault="007349F7" w:rsidP="007349F7">
      <w:pPr>
        <w:jc w:val="both"/>
        <w:rPr>
          <w:rFonts w:ascii="Cambria" w:hAnsi="Cambria"/>
          <w:b/>
          <w:bCs/>
          <w:color w:val="FF0000"/>
          <w:sz w:val="40"/>
          <w:szCs w:val="40"/>
        </w:rPr>
      </w:pPr>
      <w:r>
        <w:rPr>
          <w:rFonts w:ascii="Cambria" w:hAnsi="Cambria"/>
          <w:b/>
          <w:bCs/>
          <w:color w:val="FF0000"/>
          <w:sz w:val="40"/>
          <w:szCs w:val="40"/>
        </w:rPr>
        <w:t xml:space="preserve">Společnost </w:t>
      </w:r>
      <w:proofErr w:type="spellStart"/>
      <w:r>
        <w:rPr>
          <w:rFonts w:ascii="Cambria" w:hAnsi="Cambria"/>
          <w:b/>
          <w:bCs/>
          <w:color w:val="FF0000"/>
          <w:sz w:val="40"/>
          <w:szCs w:val="40"/>
        </w:rPr>
        <w:t>Tepadla</w:t>
      </w:r>
      <w:proofErr w:type="spellEnd"/>
      <w:r>
        <w:rPr>
          <w:rFonts w:ascii="Cambria" w:hAnsi="Cambria"/>
          <w:b/>
          <w:bCs/>
          <w:color w:val="FF0000"/>
          <w:sz w:val="40"/>
          <w:szCs w:val="40"/>
        </w:rPr>
        <w:t xml:space="preserve"> s.r.o. se zabývá instalacemi jakýchkoliv tepelných zdrojů.  </w:t>
      </w:r>
    </w:p>
    <w:p w14:paraId="2252C4D2" w14:textId="77777777" w:rsidR="007349F7" w:rsidRDefault="007349F7" w:rsidP="007349F7">
      <w:pPr>
        <w:jc w:val="both"/>
        <w:rPr>
          <w:rFonts w:ascii="Cambria" w:hAnsi="Cambria"/>
          <w:sz w:val="32"/>
          <w:szCs w:val="32"/>
        </w:rPr>
      </w:pPr>
      <w:r>
        <w:rPr>
          <w:rFonts w:ascii="Cambria" w:hAnsi="Cambria"/>
          <w:sz w:val="32"/>
          <w:szCs w:val="32"/>
        </w:rPr>
        <w:t xml:space="preserve">Našimi zákazníky jsou nejen obce či podnikatelské subjekty, ale také fyzické osoby. Těm kromě instalace přímo na míru (prohlídka objektu, na základě výpočtu tepelné ztráty určení konkrétního zdroje, samotná realizace) nabízíme také pomoc s vyřízením kotlíkové dotace.  Chystá se IV. vlna kotlíkových dotací, kdy na výměnu kotle např. za tepelné čerpadlo můžete získat až </w:t>
      </w:r>
      <w:proofErr w:type="gramStart"/>
      <w:r>
        <w:rPr>
          <w:rFonts w:ascii="Cambria" w:hAnsi="Cambria"/>
          <w:sz w:val="32"/>
          <w:szCs w:val="32"/>
        </w:rPr>
        <w:t>120.000,-</w:t>
      </w:r>
      <w:proofErr w:type="gramEnd"/>
      <w:r>
        <w:rPr>
          <w:rFonts w:ascii="Cambria" w:hAnsi="Cambria"/>
          <w:sz w:val="32"/>
          <w:szCs w:val="32"/>
        </w:rPr>
        <w:t xml:space="preserve"> Kč. Bližší informace o podmínkách a termínech chystané výzvy by měly být k dispozici nejdéle v květnu tohoto roku. </w:t>
      </w:r>
    </w:p>
    <w:p w14:paraId="5C55805B" w14:textId="77777777" w:rsidR="007349F7" w:rsidRDefault="007349F7" w:rsidP="007349F7">
      <w:pPr>
        <w:jc w:val="both"/>
        <w:rPr>
          <w:rFonts w:ascii="Cambria" w:hAnsi="Cambria"/>
          <w:sz w:val="32"/>
          <w:szCs w:val="32"/>
        </w:rPr>
      </w:pPr>
      <w:r>
        <w:rPr>
          <w:rFonts w:ascii="Cambria" w:hAnsi="Cambria"/>
          <w:sz w:val="32"/>
          <w:szCs w:val="32"/>
        </w:rPr>
        <w:t>Pokud byste měli zájem o naše služby, je Vám k dispozici náš obchodní zástupce Pavel Hobza – tel. 777 766 232, v případě zájmu o kotlíkovou dotaci můžete kontaktovat našeho dotačního specialistu Jana Vydru na tel. 725 732 777.</w:t>
      </w:r>
    </w:p>
    <w:p w14:paraId="6288ECC7" w14:textId="36E1960D" w:rsidR="00F37DD8" w:rsidRPr="007349F7" w:rsidRDefault="00F37DD8" w:rsidP="007349F7"/>
    <w:sectPr w:rsidR="00F37DD8" w:rsidRPr="007349F7" w:rsidSect="007F49AF">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utura">
    <w:altName w:val="Century Gothic"/>
    <w:panose1 w:val="000000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A3FB6"/>
    <w:multiLevelType w:val="hybridMultilevel"/>
    <w:tmpl w:val="A24018A0"/>
    <w:lvl w:ilvl="0" w:tplc="8E887862">
      <w:numFmt w:val="bullet"/>
      <w:lvlText w:val="-"/>
      <w:lvlJc w:val="left"/>
      <w:pPr>
        <w:ind w:left="600" w:hanging="360"/>
      </w:pPr>
      <w:rPr>
        <w:rFonts w:ascii="Times New Roman" w:eastAsia="Times New Roman" w:hAnsi="Times New Roman" w:cs="Times New Roman" w:hint="default"/>
      </w:rPr>
    </w:lvl>
    <w:lvl w:ilvl="1" w:tplc="04050003">
      <w:start w:val="1"/>
      <w:numFmt w:val="bullet"/>
      <w:lvlText w:val="o"/>
      <w:lvlJc w:val="left"/>
      <w:pPr>
        <w:ind w:left="1320" w:hanging="360"/>
      </w:pPr>
      <w:rPr>
        <w:rFonts w:ascii="Courier New" w:hAnsi="Courier New" w:cs="Courier New" w:hint="default"/>
      </w:rPr>
    </w:lvl>
    <w:lvl w:ilvl="2" w:tplc="04050005">
      <w:start w:val="1"/>
      <w:numFmt w:val="bullet"/>
      <w:lvlText w:val=""/>
      <w:lvlJc w:val="left"/>
      <w:pPr>
        <w:ind w:left="2040" w:hanging="360"/>
      </w:pPr>
      <w:rPr>
        <w:rFonts w:ascii="Wingdings" w:hAnsi="Wingdings" w:hint="default"/>
      </w:rPr>
    </w:lvl>
    <w:lvl w:ilvl="3" w:tplc="04050001">
      <w:start w:val="1"/>
      <w:numFmt w:val="bullet"/>
      <w:lvlText w:val=""/>
      <w:lvlJc w:val="left"/>
      <w:pPr>
        <w:ind w:left="2760" w:hanging="360"/>
      </w:pPr>
      <w:rPr>
        <w:rFonts w:ascii="Symbol" w:hAnsi="Symbol" w:hint="default"/>
      </w:rPr>
    </w:lvl>
    <w:lvl w:ilvl="4" w:tplc="04050003">
      <w:start w:val="1"/>
      <w:numFmt w:val="bullet"/>
      <w:lvlText w:val="o"/>
      <w:lvlJc w:val="left"/>
      <w:pPr>
        <w:ind w:left="3480" w:hanging="360"/>
      </w:pPr>
      <w:rPr>
        <w:rFonts w:ascii="Courier New" w:hAnsi="Courier New" w:cs="Courier New" w:hint="default"/>
      </w:rPr>
    </w:lvl>
    <w:lvl w:ilvl="5" w:tplc="04050005">
      <w:start w:val="1"/>
      <w:numFmt w:val="bullet"/>
      <w:lvlText w:val=""/>
      <w:lvlJc w:val="left"/>
      <w:pPr>
        <w:ind w:left="4200" w:hanging="360"/>
      </w:pPr>
      <w:rPr>
        <w:rFonts w:ascii="Wingdings" w:hAnsi="Wingdings" w:hint="default"/>
      </w:rPr>
    </w:lvl>
    <w:lvl w:ilvl="6" w:tplc="04050001">
      <w:start w:val="1"/>
      <w:numFmt w:val="bullet"/>
      <w:lvlText w:val=""/>
      <w:lvlJc w:val="left"/>
      <w:pPr>
        <w:ind w:left="4920" w:hanging="360"/>
      </w:pPr>
      <w:rPr>
        <w:rFonts w:ascii="Symbol" w:hAnsi="Symbol" w:hint="default"/>
      </w:rPr>
    </w:lvl>
    <w:lvl w:ilvl="7" w:tplc="04050003">
      <w:start w:val="1"/>
      <w:numFmt w:val="bullet"/>
      <w:lvlText w:val="o"/>
      <w:lvlJc w:val="left"/>
      <w:pPr>
        <w:ind w:left="5640" w:hanging="360"/>
      </w:pPr>
      <w:rPr>
        <w:rFonts w:ascii="Courier New" w:hAnsi="Courier New" w:cs="Courier New" w:hint="default"/>
      </w:rPr>
    </w:lvl>
    <w:lvl w:ilvl="8" w:tplc="04050005">
      <w:start w:val="1"/>
      <w:numFmt w:val="bullet"/>
      <w:lvlText w:val=""/>
      <w:lvlJc w:val="left"/>
      <w:pPr>
        <w:ind w:left="63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EF"/>
    <w:rsid w:val="000436EF"/>
    <w:rsid w:val="0040792A"/>
    <w:rsid w:val="00450550"/>
    <w:rsid w:val="007349F7"/>
    <w:rsid w:val="007F49AF"/>
    <w:rsid w:val="00D34488"/>
    <w:rsid w:val="00F37D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E274"/>
  <w15:chartTrackingRefBased/>
  <w15:docId w15:val="{768C7265-2ADE-4CC8-8649-D76492E3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49F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349F7"/>
    <w:rPr>
      <w:color w:val="0563C1" w:themeColor="hyperlink"/>
      <w:u w:val="single"/>
    </w:rPr>
  </w:style>
  <w:style w:type="paragraph" w:styleId="Zkladntext">
    <w:name w:val="Body Text"/>
    <w:basedOn w:val="Normln"/>
    <w:link w:val="ZkladntextChar"/>
    <w:semiHidden/>
    <w:unhideWhenUsed/>
    <w:rsid w:val="007349F7"/>
    <w:pPr>
      <w:widowControl w:val="0"/>
      <w:autoSpaceDE w:val="0"/>
      <w:autoSpaceDN w:val="0"/>
      <w:adjustRightInd w:val="0"/>
      <w:spacing w:after="0" w:line="240" w:lineRule="auto"/>
      <w:jc w:val="both"/>
    </w:pPr>
    <w:rPr>
      <w:rFonts w:ascii="@MS Mincho" w:eastAsia="@MS Mincho" w:hAnsi="@MS Mincho" w:cs="@MS Mincho"/>
      <w:sz w:val="24"/>
      <w:szCs w:val="24"/>
      <w:lang w:eastAsia="cs-CZ"/>
    </w:rPr>
  </w:style>
  <w:style w:type="character" w:customStyle="1" w:styleId="ZkladntextChar">
    <w:name w:val="Základní text Char"/>
    <w:basedOn w:val="Standardnpsmoodstavce"/>
    <w:link w:val="Zkladntext"/>
    <w:semiHidden/>
    <w:rsid w:val="007349F7"/>
    <w:rPr>
      <w:rFonts w:ascii="@MS Mincho" w:eastAsia="@MS Mincho" w:hAnsi="@MS Mincho" w:cs="@MS Mincho"/>
      <w:sz w:val="24"/>
      <w:szCs w:val="24"/>
      <w:lang w:eastAsia="cs-CZ"/>
    </w:rPr>
  </w:style>
  <w:style w:type="paragraph" w:styleId="Zkladntextodsazen">
    <w:name w:val="Body Text Indent"/>
    <w:basedOn w:val="Normln"/>
    <w:link w:val="ZkladntextodsazenChar"/>
    <w:semiHidden/>
    <w:unhideWhenUsed/>
    <w:rsid w:val="007349F7"/>
    <w:pPr>
      <w:widowControl w:val="0"/>
      <w:autoSpaceDE w:val="0"/>
      <w:autoSpaceDN w:val="0"/>
      <w:adjustRightInd w:val="0"/>
      <w:spacing w:after="0" w:line="240" w:lineRule="auto"/>
      <w:ind w:left="-540"/>
      <w:jc w:val="both"/>
    </w:pPr>
    <w:rPr>
      <w:rFonts w:ascii="@MS Mincho" w:eastAsia="@MS Mincho" w:hAnsi="@MS Mincho" w:cs="@MS Mincho"/>
      <w:sz w:val="24"/>
      <w:szCs w:val="36"/>
      <w:lang w:eastAsia="cs-CZ"/>
    </w:rPr>
  </w:style>
  <w:style w:type="character" w:customStyle="1" w:styleId="ZkladntextodsazenChar">
    <w:name w:val="Základní text odsazený Char"/>
    <w:basedOn w:val="Standardnpsmoodstavce"/>
    <w:link w:val="Zkladntextodsazen"/>
    <w:semiHidden/>
    <w:rsid w:val="007349F7"/>
    <w:rPr>
      <w:rFonts w:ascii="@MS Mincho" w:eastAsia="@MS Mincho" w:hAnsi="@MS Mincho" w:cs="@MS Mincho"/>
      <w:sz w:val="24"/>
      <w:szCs w:val="36"/>
      <w:lang w:eastAsia="cs-CZ"/>
    </w:rPr>
  </w:style>
  <w:style w:type="paragraph" w:styleId="Zkladntext2">
    <w:name w:val="Body Text 2"/>
    <w:basedOn w:val="Normln"/>
    <w:link w:val="Zkladntext2Char"/>
    <w:semiHidden/>
    <w:unhideWhenUsed/>
    <w:rsid w:val="007349F7"/>
    <w:pPr>
      <w:spacing w:after="0" w:line="240" w:lineRule="auto"/>
      <w:jc w:val="center"/>
    </w:pPr>
    <w:rPr>
      <w:rFonts w:ascii="@MS Mincho" w:eastAsia="@MS Mincho" w:hAnsi="@MS Mincho" w:cs="@MS Mincho"/>
      <w:b/>
      <w:iCs/>
      <w:sz w:val="40"/>
      <w:szCs w:val="20"/>
      <w:lang w:eastAsia="cs-CZ"/>
    </w:rPr>
  </w:style>
  <w:style w:type="character" w:customStyle="1" w:styleId="Zkladntext2Char">
    <w:name w:val="Základní text 2 Char"/>
    <w:basedOn w:val="Standardnpsmoodstavce"/>
    <w:link w:val="Zkladntext2"/>
    <w:semiHidden/>
    <w:rsid w:val="007349F7"/>
    <w:rPr>
      <w:rFonts w:ascii="@MS Mincho" w:eastAsia="@MS Mincho" w:hAnsi="@MS Mincho" w:cs="@MS Mincho"/>
      <w:b/>
      <w:iCs/>
      <w:sz w:val="40"/>
      <w:szCs w:val="20"/>
      <w:lang w:eastAsia="cs-CZ"/>
    </w:rPr>
  </w:style>
  <w:style w:type="paragraph" w:styleId="Odstavecseseznamem">
    <w:name w:val="List Paragraph"/>
    <w:basedOn w:val="Normln"/>
    <w:uiPriority w:val="34"/>
    <w:qFormat/>
    <w:rsid w:val="007349F7"/>
    <w:pPr>
      <w:spacing w:line="254" w:lineRule="auto"/>
      <w:ind w:left="720"/>
      <w:contextualSpacing/>
    </w:pPr>
    <w:rPr>
      <w:rFonts w:ascii="Calibri" w:eastAsia="Calibri" w:hAnsi="Calibri" w:cs="Times New Roman"/>
    </w:rPr>
  </w:style>
  <w:style w:type="paragraph" w:customStyle="1" w:styleId="-wm-msonormal">
    <w:name w:val="-wm-msonormal"/>
    <w:basedOn w:val="Normln"/>
    <w:rsid w:val="007349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7349F7"/>
    <w:pPr>
      <w:autoSpaceDE w:val="0"/>
      <w:autoSpaceDN w:val="0"/>
      <w:adjustRightInd w:val="0"/>
      <w:spacing w:after="0" w:line="240" w:lineRule="auto"/>
    </w:pPr>
    <w:rPr>
      <w:rFonts w:ascii="Futura" w:hAnsi="Futura" w:cs="Futura"/>
      <w:color w:val="000000"/>
      <w:sz w:val="24"/>
      <w:szCs w:val="24"/>
    </w:rPr>
  </w:style>
  <w:style w:type="paragraph" w:customStyle="1" w:styleId="Pa0">
    <w:name w:val="Pa0"/>
    <w:basedOn w:val="Default"/>
    <w:next w:val="Default"/>
    <w:uiPriority w:val="99"/>
    <w:rsid w:val="007349F7"/>
    <w:pPr>
      <w:spacing w:line="241" w:lineRule="atLeast"/>
    </w:pPr>
    <w:rPr>
      <w:rFonts w:cstheme="minorBidi"/>
      <w:color w:val="auto"/>
    </w:rPr>
  </w:style>
  <w:style w:type="paragraph" w:customStyle="1" w:styleId="Pa1">
    <w:name w:val="Pa1"/>
    <w:basedOn w:val="Default"/>
    <w:next w:val="Default"/>
    <w:uiPriority w:val="99"/>
    <w:rsid w:val="007349F7"/>
    <w:pPr>
      <w:spacing w:line="241" w:lineRule="atLeast"/>
    </w:pPr>
    <w:rPr>
      <w:rFonts w:cstheme="minorBidi"/>
      <w:color w:val="auto"/>
    </w:rPr>
  </w:style>
  <w:style w:type="character" w:customStyle="1" w:styleId="A2">
    <w:name w:val="A2"/>
    <w:uiPriority w:val="99"/>
    <w:rsid w:val="007349F7"/>
    <w:rPr>
      <w:rFonts w:ascii="Futura" w:hAnsi="Futura" w:cs="Futura" w:hint="default"/>
      <w:b/>
      <w:bCs/>
      <w:color w:val="000000"/>
      <w:sz w:val="44"/>
      <w:szCs w:val="44"/>
    </w:rPr>
  </w:style>
  <w:style w:type="character" w:customStyle="1" w:styleId="A0">
    <w:name w:val="A0"/>
    <w:uiPriority w:val="99"/>
    <w:rsid w:val="007349F7"/>
    <w:rPr>
      <w:rFonts w:ascii="Futura" w:hAnsi="Futura" w:cs="Futura" w:hint="default"/>
      <w:color w:val="000000"/>
      <w:sz w:val="28"/>
      <w:szCs w:val="28"/>
    </w:rPr>
  </w:style>
  <w:style w:type="character" w:customStyle="1" w:styleId="A1">
    <w:name w:val="A1"/>
    <w:uiPriority w:val="99"/>
    <w:rsid w:val="007349F7"/>
    <w:rPr>
      <w:rFonts w:ascii="Futura" w:hAnsi="Futura" w:cs="Futura" w:hint="default"/>
      <w:b/>
      <w:bCs/>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z.oksystem.csu.scitani21" TargetMode="External"/><Relationship Id="rId13" Type="http://schemas.openxmlformats.org/officeDocument/2006/relationships/hyperlink" Target="https://www.scitani.cz/csu/scitani2021/jak-se-secist" TargetMode="External"/><Relationship Id="rId3" Type="http://schemas.openxmlformats.org/officeDocument/2006/relationships/settings" Target="settings.xml"/><Relationship Id="rId7" Type="http://schemas.openxmlformats.org/officeDocument/2006/relationships/hyperlink" Target="http://www.scitani.cz" TargetMode="External"/><Relationship Id="rId12" Type="http://schemas.openxmlformats.org/officeDocument/2006/relationships/hyperlink" Target="http://www.scitani.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itani.ceskaposta.cz" TargetMode="External"/><Relationship Id="rId5" Type="http://schemas.openxmlformats.org/officeDocument/2006/relationships/image" Target="media/image1.png"/><Relationship Id="rId15" Type="http://schemas.openxmlformats.org/officeDocument/2006/relationships/hyperlink" Target="mailto:info@agbydleni.cz" TargetMode="External"/><Relationship Id="rId10" Type="http://schemas.openxmlformats.org/officeDocument/2006/relationships/hyperlink" Target="mailto:dotazy@scitani.cz" TargetMode="External"/><Relationship Id="rId4" Type="http://schemas.openxmlformats.org/officeDocument/2006/relationships/webSettings" Target="webSettings.xml"/><Relationship Id="rId9" Type="http://schemas.openxmlformats.org/officeDocument/2006/relationships/hyperlink" Target="https://apps.apple.com/cz/app/s%C4%8D%C3%ADt%C3%A1n%C3%AD2021/id1529865843?l=cs" TargetMode="External"/><Relationship Id="rId14" Type="http://schemas.openxmlformats.org/officeDocument/2006/relationships/hyperlink" Target="https://www.scitani.cz/csu/scitani2021/faq"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1312</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2021-03-19T08:23:00Z</cp:lastPrinted>
  <dcterms:created xsi:type="dcterms:W3CDTF">2021-03-19T07:55:00Z</dcterms:created>
  <dcterms:modified xsi:type="dcterms:W3CDTF">2021-04-09T09:40:00Z</dcterms:modified>
</cp:coreProperties>
</file>